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25ca" w14:textId="8272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Денисов ауданы мәслихатының 2016 жылғы 1 сәуірдегі № 12 шешімі. Қостанай облысының Әділет департаментінде 2016 жылғы 25 сәуірде № 6296 болып тіркелді</w:t>
      </w:r>
    </w:p>
    <w:p>
      <w:pPr>
        <w:spacing w:after="0"/>
        <w:ind w:left="0"/>
        <w:jc w:val="both"/>
      </w:pPr>
      <w:bookmarkStart w:name="z3"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w:t>
            </w:r>
          </w:p>
          <w:bookmarkEnd w:id="1"/>
        </w:tc>
      </w:tr>
      <w:tr>
        <w:trPr>
          <w:trHeight w:val="30" w:hRule="atLeast"/>
        </w:trPr>
        <w:tc>
          <w:tcPr>
            <w:tcW w:w="120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кезектен тыс</w:t>
            </w:r>
          </w:p>
          <w:bookmarkEnd w:id="2"/>
        </w:tc>
      </w:tr>
      <w:tr>
        <w:trPr>
          <w:trHeight w:val="30" w:hRule="atLeast"/>
        </w:trPr>
        <w:tc>
          <w:tcPr>
            <w:tcW w:w="1200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сессиясының төрағасыК. Досмұхамедов</w:t>
            </w:r>
          </w:p>
          <w:bookmarkEnd w:id="3"/>
        </w:tc>
      </w:tr>
      <w:tr>
        <w:trPr>
          <w:trHeight w:val="30" w:hRule="atLeast"/>
        </w:trPr>
        <w:tc>
          <w:tcPr>
            <w:tcW w:w="1200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w:t>
            </w:r>
            <w:r>
              <w:rPr>
                <w:rFonts w:ascii="Times New Roman"/>
                <w:b w:val="false"/>
                <w:i/>
                <w:color w:val="000000"/>
                <w:sz w:val="20"/>
              </w:rPr>
              <w:t>      Денисов аудандық</w:t>
            </w:r>
          </w:p>
          <w:bookmarkEnd w:id="4"/>
        </w:tc>
      </w:tr>
      <w:tr>
        <w:trPr>
          <w:trHeight w:val="30" w:hRule="atLeast"/>
        </w:trPr>
        <w:tc>
          <w:tcPr>
            <w:tcW w:w="12000"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хатшысыА. Мұрзабаев</w:t>
            </w:r>
          </w:p>
          <w:bookmarkEnd w:id="5"/>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"Денисов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қаржы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 С.Ф. Рахметова</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