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8d493" w14:textId="f58d4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"Амангелді аудандық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Амангелді ауданы мәслихатының 2016 жылғы 11 мамырдағы № 25 шешімі. Қостанай облысының Әділет департаментінде 2016 жылғы 6 маусымда № 6430 болып тіркелді. Күші жойылды - Қостанай облысы Амангелді ауданы мәслихатының 2017 жылғы 23 ақпандағы № 104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Амангелді ауданы мәслихатының 23.02.2017 </w:t>
      </w:r>
      <w:r>
        <w:rPr>
          <w:rFonts w:ascii="Times New Roman"/>
          <w:b w:val="false"/>
          <w:i w:val="false"/>
          <w:color w:val="ff0000"/>
          <w:sz w:val="28"/>
        </w:rPr>
        <w:t>№ 104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Амангелді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берілген "Амангелді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Кезектен тыс сессия төрағасы,</w:t>
            </w:r>
            <w:r>
              <w:br/>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Кеделбаев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11 мамырдағы</w:t>
            </w:r>
            <w:r>
              <w:br/>
            </w:r>
            <w:r>
              <w:rPr>
                <w:rFonts w:ascii="Times New Roman"/>
                <w:b w:val="false"/>
                <w:i w:val="false"/>
                <w:color w:val="000000"/>
                <w:sz w:val="20"/>
              </w:rPr>
              <w:t>№ 25 шешімімен бекітілген</w:t>
            </w:r>
          </w:p>
        </w:tc>
      </w:tr>
    </w:tbl>
    <w:bookmarkStart w:name="z8" w:id="0"/>
    <w:p>
      <w:pPr>
        <w:spacing w:after="0"/>
        <w:ind w:left="0"/>
        <w:jc w:val="left"/>
      </w:pPr>
      <w:r>
        <w:rPr>
          <w:rFonts w:ascii="Times New Roman"/>
          <w:b/>
          <w:i w:val="false"/>
          <w:color w:val="000000"/>
        </w:rPr>
        <w:t xml:space="preserve"> "Амангелді аудандық мәслихатының аппараты" мемлекеттік мекемесінің "Б" корпусы мемлекеттік әкімшілік қызметшілерінің қызметін бағалау әдістемесі</w:t>
      </w:r>
    </w:p>
    <w:bookmarkEnd w:id="0"/>
    <w:bookmarkStart w:name="z9"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"Амангелді аудандық мәслихатының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"Амангелді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есептік тоқсаннан кейінгі айдың онынан кешіктірмей (бағалануы оныншы желтоқсаннан кешіктірмей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бағаланатын кезеңде атқаратын лауазымда болу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 xml:space="preserve">Әлеуметтік демалыстағы "Б" корпусының қызметшілері бағалауды жұмысқа шыққаннан кейін осы </w:t>
      </w:r>
      <w:r>
        <w:rPr>
          <w:rFonts w:ascii="Times New Roman"/>
          <w:b w:val="false"/>
          <w:i w:val="false"/>
          <w:color w:val="000000"/>
          <w:sz w:val="28"/>
        </w:rPr>
        <w:t>Әдістеменің</w:t>
      </w:r>
      <w:r>
        <w:rPr>
          <w:rFonts w:ascii="Times New Roman"/>
          <w:b w:val="false"/>
          <w:i w:val="false"/>
          <w:color w:val="000000"/>
          <w:sz w:val="28"/>
        </w:rPr>
        <w:t xml:space="preserve">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ол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Бағалау жүргізу үшін "Б" корпусы қызметшісін мемлекеттік лауазымға тағайындау және мемлекеттік лауазымнан босату құқығы бар Амангелді аудандық мәслихатының хатшысы Бағалау жөнінде комиссия құрады, ұйымдастыру бөлімі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отырысы оның құрамының кемінде үштен екісі қатысқан жағдайда заңды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 құру туралы өкімге өзгеріс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ұйымдастыру бөлімінің бас маманы болып табылады. Бағалау жөніндегі комиссияның хатшысы дауыс беруге қатыспайды.</w:t>
      </w:r>
      <w:r>
        <w:br/>
      </w:r>
      <w:r>
        <w:rPr>
          <w:rFonts w:ascii="Times New Roman"/>
          <w:b w:val="false"/>
          <w:i w:val="false"/>
          <w:color w:val="000000"/>
          <w:sz w:val="28"/>
        </w:rPr>
        <w:t>
</w:t>
      </w:r>
    </w:p>
    <w:bookmarkStart w:name="z29" w:id="2"/>
    <w:p>
      <w:pPr>
        <w:spacing w:after="0"/>
        <w:ind w:left="0"/>
        <w:jc w:val="left"/>
      </w:pPr>
      <w:r>
        <w:rPr>
          <w:rFonts w:ascii="Times New Roman"/>
          <w:b/>
          <w:i w:val="false"/>
          <w:color w:val="000000"/>
        </w:rPr>
        <w:t xml:space="preserve"> 2. Жеке жұмыс жоспарын жасау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қызметшісінің жеке жұмыс жоспарын "Б" корпусы қызметшісі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жасайды.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қызметшісінің жеке жұмыс жоспары оны лауазымға тағайындаған күнінен бастап он жұмыс күні ішінде жасалады.</w:t>
      </w:r>
      <w:r>
        <w:br/>
      </w:r>
      <w:r>
        <w:rPr>
          <w:rFonts w:ascii="Times New Roman"/>
          <w:b w:val="false"/>
          <w:i w:val="false"/>
          <w:color w:val="000000"/>
          <w:sz w:val="28"/>
        </w:rPr>
        <w:t>
      </w:t>
      </w:r>
      <w:r>
        <w:rPr>
          <w:rFonts w:ascii="Times New Roman"/>
          <w:b w:val="false"/>
          <w:i w:val="false"/>
          <w:color w:val="000000"/>
          <w:sz w:val="28"/>
        </w:rPr>
        <w:t>12. "Б" корпусы қызметшісінің жеке жұмыс жоспары:</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 "Б" корпусы қызметшісі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мақсатына (мақсаттарына) жетуге бағытталған, ол (олар) болмаған жағдайда оның функционалдық міндеттеріне сәйкес, "Б" корпусы қызметшісінің жұмыс іс-шараларының атауын.</w:t>
      </w:r>
      <w:r>
        <w:br/>
      </w:r>
      <w:r>
        <w:rPr>
          <w:rFonts w:ascii="Times New Roman"/>
          <w:b w:val="false"/>
          <w:i w:val="false"/>
          <w:color w:val="000000"/>
          <w:sz w:val="28"/>
        </w:rPr>
        <w:t>
      </w:t>
      </w:r>
      <w:r>
        <w:rPr>
          <w:rFonts w:ascii="Times New Roman"/>
          <w:b w:val="false"/>
          <w:i w:val="false"/>
          <w:color w:val="000000"/>
          <w:sz w:val="28"/>
        </w:rPr>
        <w:t>Іс-шаралар "Б" корпусы қызметшісі жұмысының функционалдық бағытымен байланысатын, нақты аяқталу нысаны бар қолжетімді, іске асатын болып көрсетіледі.</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 бойынша салыстыруда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қолдарын,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ұйымдастыру бөліміне беріледі. Екінші дана "Б" корпусы қызметшісінің тікелей басшысында болады.</w:t>
      </w:r>
      <w:r>
        <w:br/>
      </w:r>
      <w:r>
        <w:rPr>
          <w:rFonts w:ascii="Times New Roman"/>
          <w:b w:val="false"/>
          <w:i w:val="false"/>
          <w:color w:val="000000"/>
          <w:sz w:val="28"/>
        </w:rPr>
        <w:t>
</w:t>
      </w:r>
    </w:p>
    <w:bookmarkStart w:name="z39"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Ұйымдастыру бөлімі Бағалау жөніндегі комиссия төрағасының келісімі бойынша бағалауды жүргізу кестесін қалыптастырады.</w:t>
      </w:r>
      <w:r>
        <w:br/>
      </w:r>
      <w:r>
        <w:rPr>
          <w:rFonts w:ascii="Times New Roman"/>
          <w:b w:val="false"/>
          <w:i w:val="false"/>
          <w:color w:val="000000"/>
          <w:sz w:val="28"/>
        </w:rPr>
        <w:t>
      </w:t>
      </w:r>
      <w:r>
        <w:rPr>
          <w:rFonts w:ascii="Times New Roman"/>
          <w:b w:val="false"/>
          <w:i w:val="false"/>
          <w:color w:val="000000"/>
          <w:sz w:val="28"/>
        </w:rPr>
        <w:t>Ұйымдастыру бөлімі бағалауға жататын "Б" корпусы қызметшісін және бағалауды жүзеге асыратын тұлғаларды бағалау туралы уақтылы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2"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базалық, көтермелеу және айыппұл балдарынан құралады.</w:t>
      </w:r>
      <w:r>
        <w:br/>
      </w:r>
      <w:r>
        <w:rPr>
          <w:rFonts w:ascii="Times New Roman"/>
          <w:b w:val="false"/>
          <w:i w:val="false"/>
          <w:color w:val="000000"/>
          <w:sz w:val="28"/>
        </w:rPr>
        <w:t>
      </w:t>
      </w:r>
      <w:r>
        <w:rPr>
          <w:rFonts w:ascii="Times New Roman"/>
          <w:b w:val="false"/>
          <w:i w:val="false"/>
          <w:color w:val="000000"/>
          <w:sz w:val="28"/>
        </w:rPr>
        <w:t>16. Базалық балдар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түрлерін мемлекеттік орган өз ерекшелігінен шыға отырып белгілейді және атқаратын жұмыстың көлемі мен күрделілігі өсу тәртібінде бес деңгейлік шәкіл бойынша бөлінеді. Бұл ретте көтермеленетін қызмет көрсеткіштері мен түрлеріне Электрондық құжат айналымының бірыңғай жүйесінде және мемлекеттік органдардың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Әрбір көтермеленетін қызмет көрсеткіші мен түрі үшін "Б" корпусының қызметшісіне оның тікелей басшысы бекітілген шәкілге сәйкес "+1"-ден "+5"-ке дейін балл қояды.</w:t>
      </w:r>
      <w:r>
        <w:br/>
      </w:r>
      <w:r>
        <w:rPr>
          <w:rFonts w:ascii="Times New Roman"/>
          <w:b w:val="false"/>
          <w:i w:val="false"/>
          <w:color w:val="000000"/>
          <w:sz w:val="28"/>
        </w:rPr>
        <w:t>
      </w:t>
      </w:r>
      <w:r>
        <w:rPr>
          <w:rFonts w:ascii="Times New Roman"/>
          <w:b w:val="false"/>
          <w:i w:val="false"/>
          <w:color w:val="000000"/>
          <w:sz w:val="28"/>
        </w:rPr>
        <w:t>19. Айыппұл балдары орындаушылық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Орындаушылық тәртіптің бұзылуына: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тәртібінің бұзылуына: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қызметшілердін қызметтік әдепті бұзуы жатады.</w:t>
      </w:r>
      <w:r>
        <w:br/>
      </w:r>
      <w:r>
        <w:rPr>
          <w:rFonts w:ascii="Times New Roman"/>
          <w:b w:val="false"/>
          <w:i w:val="false"/>
          <w:color w:val="000000"/>
          <w:sz w:val="28"/>
        </w:rPr>
        <w:t>
      </w:t>
      </w:r>
      <w:r>
        <w:rPr>
          <w:rFonts w:ascii="Times New Roman"/>
          <w:b w:val="false"/>
          <w:i w:val="false"/>
          <w:color w:val="000000"/>
          <w:sz w:val="28"/>
        </w:rPr>
        <w:t>Ұйымдастыру бөлімінің, "Б" корпусы қызметшісі тікелей басшысының құжатпен дәлелденген мәліметі еңбек тәртібін бұзу фактілері туралы ақпарат көзі болып табылады.</w:t>
      </w:r>
      <w:r>
        <w:br/>
      </w:r>
      <w:r>
        <w:rPr>
          <w:rFonts w:ascii="Times New Roman"/>
          <w:b w:val="false"/>
          <w:i w:val="false"/>
          <w:color w:val="000000"/>
          <w:sz w:val="28"/>
        </w:rPr>
        <w:t>
      </w:t>
      </w:r>
      <w:r>
        <w:rPr>
          <w:rFonts w:ascii="Times New Roman"/>
          <w:b w:val="false"/>
          <w:i w:val="false"/>
          <w:color w:val="000000"/>
          <w:sz w:val="28"/>
        </w:rPr>
        <w:t>22. Әрбір орындаушылық және еңбек тәртібін бұзғаны үшін "Б" корпусының қызметшісіне әрбір бұзу фактісі үшін "-2" балл мөлшерінде айыппұл балы қойылады.</w:t>
      </w:r>
      <w:r>
        <w:br/>
      </w:r>
      <w:r>
        <w:rPr>
          <w:rFonts w:ascii="Times New Roman"/>
          <w:b w:val="false"/>
          <w:i w:val="false"/>
          <w:color w:val="000000"/>
          <w:sz w:val="28"/>
        </w:rPr>
        <w:t>
      </w:t>
      </w:r>
      <w:r>
        <w:rPr>
          <w:rFonts w:ascii="Times New Roman"/>
          <w:b w:val="false"/>
          <w:i w:val="false"/>
          <w:color w:val="000000"/>
          <w:sz w:val="28"/>
        </w:rPr>
        <w:t>23. Лауазымдық міндеттердің орындалуына бағалау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ұйымдастыру бөлімі берген "Б" корпусы қызметшісінің еңбек тәртібін бұзғаны туралы мәліметтерін ескере отырып, бағалау парағында берілген деректердің растығын қарап, оған түзетулер (болған жағдайда) енгізеді және оны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ұйымдастыру бөлімінің қызметкері және "Б" корпусы қызметшісінің тікелей басшысы еркін түрде танысудан бас тарту туралы акт жасайды.</w:t>
      </w:r>
      <w:r>
        <w:br/>
      </w:r>
      <w:r>
        <w:rPr>
          <w:rFonts w:ascii="Times New Roman"/>
          <w:b w:val="false"/>
          <w:i w:val="false"/>
          <w:color w:val="000000"/>
          <w:sz w:val="28"/>
        </w:rPr>
        <w:t>
</w:t>
      </w:r>
    </w:p>
    <w:bookmarkStart w:name="z62"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Жылдық бағалау жүргізу үшін "Б" корпусының қызметшісі тікелей басшысына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дұрыстығы тұрғысынан қарап, түзетулер (болған жағдайда) енгізеді және келіседі.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ұйымдастыру бөлімінің қызметкері және "Б" корпусы қызметшісінің тікелей басшысы еркін түрде танысудан бас тарту туралы акт жасайды.</w:t>
      </w:r>
      <w:r>
        <w:br/>
      </w:r>
      <w:r>
        <w:rPr>
          <w:rFonts w:ascii="Times New Roman"/>
          <w:b w:val="false"/>
          <w:i w:val="false"/>
          <w:color w:val="000000"/>
          <w:sz w:val="28"/>
        </w:rPr>
        <w:t>
</w:t>
      </w:r>
    </w:p>
    <w:bookmarkStart w:name="z67"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қызметшісінің қарамағындағы қызметкерлерді;</w:t>
      </w:r>
      <w:r>
        <w:br/>
      </w:r>
      <w:r>
        <w:rPr>
          <w:rFonts w:ascii="Times New Roman"/>
          <w:b w:val="false"/>
          <w:i w:val="false"/>
          <w:color w:val="000000"/>
          <w:sz w:val="28"/>
        </w:rPr>
        <w:t>
      </w:t>
      </w:r>
      <w:r>
        <w:rPr>
          <w:rFonts w:ascii="Times New Roman"/>
          <w:b w:val="false"/>
          <w:i w:val="false"/>
          <w:color w:val="000000"/>
          <w:sz w:val="28"/>
        </w:rPr>
        <w:t>3) қарамағында қызметкер болмаған жағдайда – "Б" корпусының қызметшісі жұмыс істейтін құрылымдық бөлімшеде лауазымдар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29-тармағының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тұлғалардың тізбесін (үштен аспайтын) "Б" корпусы қызметшісінің лауазымдық міндеттерінен және қызметтік өзара әрекеттестігінен шыға отырып, ұйымдастыру бөлімі бағалау жүргізілуіне дейін бір айдан кешіктірмей белгілейді.</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алынған күнінен бастап екі жұмыс күні ішінде ұйымдастыру бөліміне жіберіледі.</w:t>
      </w:r>
      <w:r>
        <w:br/>
      </w:r>
      <w:r>
        <w:rPr>
          <w:rFonts w:ascii="Times New Roman"/>
          <w:b w:val="false"/>
          <w:i w:val="false"/>
          <w:color w:val="000000"/>
          <w:sz w:val="28"/>
        </w:rPr>
        <w:t>
      </w:t>
      </w:r>
      <w:r>
        <w:rPr>
          <w:rFonts w:ascii="Times New Roman"/>
          <w:b w:val="false"/>
          <w:i w:val="false"/>
          <w:color w:val="000000"/>
          <w:sz w:val="28"/>
        </w:rPr>
        <w:t>33. Ұйымдастыру бөлімі айналмалы бағалаудың орта бағасын есептеуді жүзеге асырады.</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77"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"Б" корпусы қызметшісінің тоқсандық қорытынды бағасын тікелей басшысы мынадай формула бойынша есептейді:</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тоқсандық баға;</w:t>
      </w:r>
      <w:r>
        <w:br/>
      </w:r>
      <w:r>
        <w:rPr>
          <w:rFonts w:ascii="Times New Roman"/>
          <w:b w:val="false"/>
          <w:i w:val="false"/>
          <w:color w:val="000000"/>
          <w:sz w:val="28"/>
        </w:rPr>
        <w:t>
      </w:t>
      </w:r>
      <w:r>
        <w:rPr>
          <w:rFonts w:ascii="Times New Roman"/>
          <w:b w:val="false"/>
          <w:i w:val="false"/>
          <w:color w:val="000000"/>
          <w:sz w:val="28"/>
        </w:rPr>
        <w:t>a – көтермелеу балдары;</w:t>
      </w:r>
      <w:r>
        <w:br/>
      </w:r>
      <w:r>
        <w:rPr>
          <w:rFonts w:ascii="Times New Roman"/>
          <w:b w:val="false"/>
          <w:i w:val="false"/>
          <w:color w:val="000000"/>
          <w:sz w:val="28"/>
        </w:rPr>
        <w:t>
      </w:t>
      </w:r>
      <w:r>
        <w:rPr>
          <w:rFonts w:ascii="Times New Roman"/>
          <w:b w:val="false"/>
          <w:i w:val="false"/>
          <w:color w:val="000000"/>
          <w:sz w:val="28"/>
        </w:rPr>
        <w:t>в – айыппұл балдары.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80 балдан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балдан астам – "өте жақсы".</w:t>
      </w:r>
      <w:r>
        <w:br/>
      </w:r>
      <w:r>
        <w:rPr>
          <w:rFonts w:ascii="Times New Roman"/>
          <w:b w:val="false"/>
          <w:i w:val="false"/>
          <w:color w:val="000000"/>
          <w:sz w:val="28"/>
        </w:rPr>
        <w:t>
      </w:t>
      </w:r>
      <w:r>
        <w:rPr>
          <w:rFonts w:ascii="Times New Roman"/>
          <w:b w:val="false"/>
          <w:i w:val="false"/>
          <w:color w:val="000000"/>
          <w:sz w:val="28"/>
        </w:rPr>
        <w:t>37. Ұйымдастыру бөлімі "Б" корпусы қызметшісінің жылдық қорытынды бағасын мынадай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жылдық баға;</w:t>
      </w:r>
      <w:r>
        <w:br/>
      </w:r>
      <w:r>
        <w:rPr>
          <w:rFonts w:ascii="Times New Roman"/>
          <w:b w:val="false"/>
          <w:i w:val="false"/>
          <w:color w:val="000000"/>
          <w:sz w:val="28"/>
        </w:rPr>
        <w:t>
</w:t>
      </w:r>
      <w:r>
        <w:rPr>
          <w:rFonts w:ascii="Times New Roman"/>
          <w:b w:val="false"/>
          <w:i w:val="false"/>
          <w:color w:val="000000"/>
          <w:sz w:val="28"/>
        </w:rPr>
        <w:t xml:space="preserve">      – есептік тоқсандардың орта бағасы (орта арифметикалық мәні). Бұл ретте осы Әдістеменің </w:t>
      </w:r>
      <w:r>
        <w:rPr>
          <w:rFonts w:ascii="Times New Roman"/>
          <w:b w:val="false"/>
          <w:i w:val="false"/>
          <w:color w:val="000000"/>
          <w:sz w:val="28"/>
        </w:rPr>
        <w:t>36-тармағында</w:t>
      </w:r>
      <w:r>
        <w:rPr>
          <w:rFonts w:ascii="Times New Roman"/>
          <w:b w:val="false"/>
          <w:i w:val="false"/>
          <w:color w:val="000000"/>
          <w:sz w:val="28"/>
        </w:rPr>
        <w:t xml:space="preserve"> көрсетілген шәкілді ескере отырып, тоқсандық бағалардан алынған орта арифметикалық мәні бес балдық бағалар жүйесіне келеді,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балдан астам) – 5 балл;</w:t>
      </w:r>
      <w:r>
        <w:br/>
      </w:r>
      <w:r>
        <w:rPr>
          <w:rFonts w:ascii="Times New Roman"/>
          <w:b w:val="false"/>
          <w:i w:val="false"/>
          <w:color w:val="000000"/>
          <w:sz w:val="28"/>
        </w:rPr>
        <w:t>
</w:t>
      </w:r>
      <w:r>
        <w:rPr>
          <w:rFonts w:ascii="Times New Roman"/>
          <w:b w:val="false"/>
          <w:i w:val="false"/>
          <w:color w:val="000000"/>
          <w:sz w:val="28"/>
        </w:rPr>
        <w:t>       – жеке жұмыс жоспарын орындау бағасы (орта арифметикалық мәні);</w:t>
      </w:r>
      <w:r>
        <w:br/>
      </w:r>
      <w:r>
        <w:rPr>
          <w:rFonts w:ascii="Times New Roman"/>
          <w:b w:val="false"/>
          <w:i w:val="false"/>
          <w:color w:val="000000"/>
          <w:sz w:val="28"/>
        </w:rPr>
        <w:t>
</w:t>
      </w:r>
      <w:r>
        <w:rPr>
          <w:rFonts w:ascii="Times New Roman"/>
          <w:b w:val="false"/>
          <w:i w:val="false"/>
          <w:color w:val="000000"/>
          <w:sz w:val="28"/>
        </w:rPr>
        <w:t>       – айналмалы бағалау (орта арифметикалық мәні).</w:t>
      </w:r>
      <w:r>
        <w:br/>
      </w:r>
      <w:r>
        <w:rPr>
          <w:rFonts w:ascii="Times New Roman"/>
          <w:b w:val="false"/>
          <w:i w:val="false"/>
          <w:color w:val="000000"/>
          <w:sz w:val="28"/>
        </w:rPr>
        <w:t>
      </w:t>
      </w:r>
      <w:r>
        <w:rPr>
          <w:rFonts w:ascii="Times New Roman"/>
          <w:b w:val="false"/>
          <w:i w:val="false"/>
          <w:color w:val="000000"/>
          <w:sz w:val="28"/>
        </w:rPr>
        <w:t>38. Жылдық қорытынды баға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балдан бастап 4 балға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балдан бастап 5 балға дейін – "тиімді",</w:t>
      </w:r>
      <w:r>
        <w:br/>
      </w:r>
      <w:r>
        <w:rPr>
          <w:rFonts w:ascii="Times New Roman"/>
          <w:b w:val="false"/>
          <w:i w:val="false"/>
          <w:color w:val="000000"/>
          <w:sz w:val="28"/>
        </w:rPr>
        <w:t>
      </w:t>
      </w:r>
      <w:r>
        <w:rPr>
          <w:rFonts w:ascii="Times New Roman"/>
          <w:b w:val="false"/>
          <w:i w:val="false"/>
          <w:color w:val="000000"/>
          <w:sz w:val="28"/>
        </w:rPr>
        <w:t>балл – "өте жақсы".</w:t>
      </w:r>
      <w:r>
        <w:br/>
      </w:r>
      <w:r>
        <w:rPr>
          <w:rFonts w:ascii="Times New Roman"/>
          <w:b w:val="false"/>
          <w:i w:val="false"/>
          <w:color w:val="000000"/>
          <w:sz w:val="28"/>
        </w:rPr>
        <w:t>
</w:t>
      </w:r>
    </w:p>
    <w:bookmarkStart w:name="z103"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Ұйымдастыру бөлімі Комиссия төрағасымен келісілген кестеге сәйкес Бағалау нәтижелерін қарау жөніндегі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Ұйымдастыру бөлімі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ұсынады.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қарайды және мынадай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бекіту;</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қарау.</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қабылданған жағдайда Комиссия хаттамада тиісті түсіндірмемен мынадай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 қызметінің тиімділігі бағалау нәтижесінен асса. Бұл ретте, "Б" корпусы қызметшісінің жұмыс нәтижелеріне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ұйымдастыру бөлімі қате жіберсе.</w:t>
      </w:r>
      <w:r>
        <w:br/>
      </w:r>
      <w:r>
        <w:rPr>
          <w:rFonts w:ascii="Times New Roman"/>
          <w:b w:val="false"/>
          <w:i w:val="false"/>
          <w:color w:val="000000"/>
          <w:sz w:val="28"/>
        </w:rPr>
        <w:t>
      </w:t>
      </w:r>
      <w:r>
        <w:rPr>
          <w:rFonts w:ascii="Times New Roman"/>
          <w:b w:val="false"/>
          <w:i w:val="false"/>
          <w:color w:val="000000"/>
          <w:sz w:val="28"/>
        </w:rPr>
        <w:t>41. Ұйымдастыру бөлімі "Б" корпусының қызметшісін бағалау нәтижелерімен ол аяқталған күннен бастап екі жұмыс күні ішінде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электрондық түрде жүзеге асырылады.</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 тізіміне енгізуге кедергі бола алмайды. Бұл жағдайда ұйымдастыру бөлімінің қызметкері еркін түрде танысудан бас тарту туралы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ұйымдастыру бөлімінде сақталады.</w:t>
      </w:r>
      <w:r>
        <w:br/>
      </w:r>
      <w:r>
        <w:rPr>
          <w:rFonts w:ascii="Times New Roman"/>
          <w:b w:val="false"/>
          <w:i w:val="false"/>
          <w:color w:val="000000"/>
          <w:sz w:val="28"/>
        </w:rPr>
        <w:t>
</w:t>
      </w:r>
    </w:p>
    <w:bookmarkStart w:name="z120"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"Б" корпусы қызметшісінің мемлекеттік қызмет істері жөніндегі уәкілетті органға немесе оның аумақтық департаментіне шағымдануы шешім шыққан күнінен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"Амангелді аудандық мәслихатының аппараты" мемлекеттік мекемесі қабылданған шешім туралы ақпаратты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45. "Б" корпусы қызметшісінің бағалау нәтижелеріне сотқа шағымдануға құқығы бар.</w:t>
      </w:r>
      <w:r>
        <w:br/>
      </w:r>
      <w:r>
        <w:rPr>
          <w:rFonts w:ascii="Times New Roman"/>
          <w:b w:val="false"/>
          <w:i w:val="false"/>
          <w:color w:val="000000"/>
          <w:sz w:val="28"/>
        </w:rPr>
        <w:t>
</w:t>
      </w:r>
    </w:p>
    <w:bookmarkStart w:name="z124"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46. Бағалау нәтижелері бонус төлеу және оқыту жөнінде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47.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48.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арттыру курстарына жіберіледі.</w:t>
      </w:r>
      <w:r>
        <w:br/>
      </w:r>
      <w:r>
        <w:rPr>
          <w:rFonts w:ascii="Times New Roman"/>
          <w:b w:val="false"/>
          <w:i w:val="false"/>
          <w:color w:val="000000"/>
          <w:sz w:val="28"/>
        </w:rPr>
        <w:t>
      </w:t>
      </w:r>
      <w:r>
        <w:rPr>
          <w:rFonts w:ascii="Times New Roman"/>
          <w:b w:val="false"/>
          <w:i w:val="false"/>
          <w:color w:val="000000"/>
          <w:sz w:val="28"/>
        </w:rPr>
        <w:t>49.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50. "Б" корпусы қызметшісінің қатарынан екі жыл қорытындысы бойынша "қанағаттанарлықсыз" мәндегі бағалау нәтижесі оны лауазымында төмендету туралы шешім қабылдау үшін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51. "Б" корпусы қызметшілерінің қызметін бағалау нәтижелері олардың қызмет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"Амангелді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34" w:id="11"/>
    <w:p>
      <w:pPr>
        <w:spacing w:after="0"/>
        <w:ind w:left="0"/>
        <w:jc w:val="left"/>
      </w:pPr>
      <w:r>
        <w:rPr>
          <w:rFonts w:ascii="Times New Roman"/>
          <w:b/>
          <w:i w:val="false"/>
          <w:color w:val="000000"/>
        </w:rPr>
        <w:t xml:space="preserve"> "Б" корпусы мемлекеттік әкімшілік қызметшісінің</w:t>
      </w:r>
      <w:r>
        <w:br/>
      </w:r>
      <w:r>
        <w:rPr>
          <w:rFonts w:ascii="Times New Roman"/>
          <w:b/>
          <w:i w:val="false"/>
          <w:color w:val="000000"/>
        </w:rPr>
        <w:t>жеке жұмыс жоспары</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______________________________жыл</w:t>
      </w:r>
      <w:r>
        <w:br/>
      </w:r>
      <w:r>
        <w:rPr>
          <w:rFonts w:ascii="Times New Roman"/>
          <w:b w:val="false"/>
          <w:i w:val="false"/>
          <w:color w:val="000000"/>
          <w:sz w:val="28"/>
        </w:rPr>
        <w:t>
      </w:t>
      </w:r>
      <w:r>
        <w:rPr>
          <w:rFonts w:ascii="Times New Roman"/>
          <w:b w:val="false"/>
          <w:i/>
          <w:color w:val="000000"/>
          <w:sz w:val="28"/>
        </w:rPr>
        <w:t>(жеке жоспар жасалатын</w:t>
      </w:r>
      <w:r>
        <w:rPr>
          <w:rFonts w:ascii="Times New Roman"/>
          <w:b w:val="false"/>
          <w:i/>
          <w:color w:val="000000"/>
          <w:sz w:val="28"/>
        </w:rPr>
        <w:t xml:space="preserve"> кезең)</w:t>
      </w:r>
      <w:r>
        <w:br/>
      </w:r>
      <w:r>
        <w:rPr>
          <w:rFonts w:ascii="Times New Roman"/>
          <w:b w:val="false"/>
          <w:i w:val="false"/>
          <w:color w:val="000000"/>
          <w:sz w:val="28"/>
        </w:rPr>
        <w:t>
      </w:t>
      </w:r>
      <w:r>
        <w:rPr>
          <w:rFonts w:ascii="Times New Roman"/>
          <w:b w:val="false"/>
          <w:i w:val="false"/>
          <w:color w:val="000000"/>
          <w:sz w:val="28"/>
        </w:rPr>
        <w:t xml:space="preserve">Қызметшінің Т.А.Ә. </w:t>
      </w:r>
      <w:r>
        <w:rPr>
          <w:rFonts w:ascii="Times New Roman"/>
          <w:b w:val="false"/>
          <w:i/>
          <w:color w:val="000000"/>
          <w:sz w:val="28"/>
        </w:rPr>
        <w:t>(б</w:t>
      </w:r>
      <w:r>
        <w:rPr>
          <w:rFonts w:ascii="Times New Roman"/>
          <w:b w:val="false"/>
          <w:i/>
          <w:color w:val="000000"/>
          <w:sz w:val="28"/>
        </w:rPr>
        <w:t>олған жағдайда</w:t>
      </w:r>
      <w:r>
        <w:rPr>
          <w:rFonts w:ascii="Times New Roman"/>
          <w:b w:val="false"/>
          <w:i/>
          <w:color w:val="000000"/>
          <w:sz w:val="28"/>
        </w:rPr>
        <w:t>)</w:t>
      </w:r>
      <w:r>
        <w:rPr>
          <w:rFonts w:ascii="Times New Roman"/>
          <w:b w:val="false"/>
          <w:i w:val="false"/>
          <w:color w:val="000000"/>
          <w:sz w:val="28"/>
        </w:rPr>
        <w:t>: 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лауазымы: _____________________________________________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6"/>
        <w:gridCol w:w="5234"/>
        <w:gridCol w:w="3190"/>
      </w:tblGrid>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р/с </w:t>
            </w:r>
            <w:r>
              <w:br/>
            </w: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Іс-шаралардың атауы*</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 іс-шаралар мемлекеттік органның стратегиялық мақсатына (мақсаттарына) жетуге бағытталғанын есепке ала отырып, олар болмаған жағдайда қызметшінің функционалдық міндеттеріне сүйене отырып анықталады. Іс-шаралардың саны мен күрделілігі мемлекеттік орган бойынша салыстырмалы болуы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744"/>
        <w:gridCol w:w="6556"/>
      </w:tblGrid>
      <w:tr>
        <w:trPr>
          <w:trHeight w:val="30" w:hRule="atLeast"/>
        </w:trPr>
        <w:tc>
          <w:tcPr>
            <w:tcW w:w="574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w:t>
            </w:r>
            <w:r>
              <w:rPr>
                <w:rFonts w:ascii="Times New Roman"/>
                <w:b w:val="false"/>
                <w:i w:val="false"/>
                <w:color w:val="000000"/>
                <w:sz w:val="20"/>
              </w:rPr>
              <w:t xml:space="preserve">Т.А.Ә. </w:t>
            </w:r>
            <w:r>
              <w:rPr>
                <w:rFonts w:ascii="Times New Roman"/>
                <w:b w:val="false"/>
                <w:i/>
                <w:color w:val="000000"/>
                <w:sz w:val="20"/>
              </w:rPr>
              <w:t>(</w:t>
            </w:r>
            <w:r>
              <w:rPr>
                <w:rFonts w:ascii="Times New Roman"/>
                <w:b w:val="false"/>
                <w:i/>
                <w:color w:val="000000"/>
                <w:sz w:val="20"/>
              </w:rPr>
              <w:t>болған жағдайда</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__________</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күні ________________________</w:t>
            </w:r>
            <w:r>
              <w:br/>
            </w:r>
            <w:r>
              <w:rPr>
                <w:rFonts w:ascii="Times New Roman"/>
                <w:b w:val="false"/>
                <w:i w:val="false"/>
                <w:color w:val="000000"/>
                <w:sz w:val="20"/>
              </w:rPr>
              <w:t>
қолы _______________________</w:t>
            </w:r>
            <w:r>
              <w:br/>
            </w:r>
            <w:r>
              <w:rPr>
                <w:rFonts w:ascii="Times New Roman"/>
                <w:b w:val="false"/>
                <w:i w:val="false"/>
                <w:color w:val="000000"/>
                <w:sz w:val="20"/>
              </w:rPr>
              <w:t>
</w:t>
            </w:r>
          </w:p>
        </w:tc>
        <w:tc>
          <w:tcPr>
            <w:tcW w:w="65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r>
              <w:rPr>
                <w:rFonts w:ascii="Times New Roman"/>
                <w:b w:val="false"/>
                <w:i w:val="false"/>
                <w:color w:val="000000"/>
                <w:sz w:val="20"/>
              </w:rPr>
              <w:t xml:space="preserve">Т.А.Ә. </w:t>
            </w:r>
            <w:r>
              <w:rPr>
                <w:rFonts w:ascii="Times New Roman"/>
                <w:b w:val="false"/>
                <w:i/>
                <w:color w:val="000000"/>
                <w:sz w:val="20"/>
              </w:rPr>
              <w:t>(</w:t>
            </w:r>
            <w:r>
              <w:rPr>
                <w:rFonts w:ascii="Times New Roman"/>
                <w:b w:val="false"/>
                <w:i/>
                <w:color w:val="000000"/>
                <w:sz w:val="20"/>
              </w:rPr>
              <w:t>болған жағдайда</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_____________</w:t>
            </w:r>
            <w:r>
              <w:br/>
            </w:r>
            <w:r>
              <w:rPr>
                <w:rFonts w:ascii="Times New Roman"/>
                <w:b w:val="false"/>
                <w:i w:val="false"/>
                <w:color w:val="000000"/>
                <w:sz w:val="20"/>
              </w:rPr>
              <w:t>
</w:t>
            </w:r>
            <w:r>
              <w:rPr>
                <w:rFonts w:ascii="Times New Roman"/>
                <w:b w:val="false"/>
                <w:i w:val="false"/>
                <w:color w:val="000000"/>
                <w:sz w:val="20"/>
              </w:rPr>
              <w:t>________________________________</w:t>
            </w:r>
            <w:r>
              <w:br/>
            </w:r>
            <w:r>
              <w:rPr>
                <w:rFonts w:ascii="Times New Roman"/>
                <w:b w:val="false"/>
                <w:i w:val="false"/>
                <w:color w:val="000000"/>
                <w:sz w:val="20"/>
              </w:rPr>
              <w:t>
</w:t>
            </w:r>
            <w:r>
              <w:rPr>
                <w:rFonts w:ascii="Times New Roman"/>
                <w:b w:val="false"/>
                <w:i w:val="false"/>
                <w:color w:val="000000"/>
                <w:sz w:val="20"/>
              </w:rPr>
              <w:t>күні ____________________________</w:t>
            </w:r>
            <w:r>
              <w:br/>
            </w:r>
            <w:r>
              <w:rPr>
                <w:rFonts w:ascii="Times New Roman"/>
                <w:b w:val="false"/>
                <w:i w:val="false"/>
                <w:color w:val="000000"/>
                <w:sz w:val="20"/>
              </w:rPr>
              <w:t>
қолы 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"Амангелді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58" w:id="12"/>
    <w:p>
      <w:pPr>
        <w:spacing w:after="0"/>
        <w:ind w:left="0"/>
        <w:jc w:val="left"/>
      </w:pPr>
      <w:r>
        <w:rPr>
          <w:rFonts w:ascii="Times New Roman"/>
          <w:b/>
          <w:i w:val="false"/>
          <w:color w:val="000000"/>
        </w:rPr>
        <w:t xml:space="preserve"> Бағалау парағы</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_____________________жылғы_____тоқсан</w:t>
      </w:r>
      <w:r>
        <w:br/>
      </w:r>
      <w:r>
        <w:rPr>
          <w:rFonts w:ascii="Times New Roman"/>
          <w:b w:val="false"/>
          <w:i w:val="false"/>
          <w:color w:val="000000"/>
          <w:sz w:val="28"/>
        </w:rPr>
        <w:t>
      </w:t>
      </w:r>
      <w:r>
        <w:rPr>
          <w:rFonts w:ascii="Times New Roman"/>
          <w:b w:val="false"/>
          <w:i/>
          <w:color w:val="000000"/>
          <w:sz w:val="28"/>
        </w:rPr>
        <w:t>(бағаланатын кезең)</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2230"/>
        <w:gridCol w:w="1573"/>
        <w:gridCol w:w="1574"/>
        <w:gridCol w:w="2231"/>
        <w:gridCol w:w="1574"/>
        <w:gridCol w:w="1574"/>
        <w:gridCol w:w="589"/>
      </w:tblGrid>
      <w:tr>
        <w:trPr>
          <w:trHeight w:val="30" w:hRule="atLeast"/>
        </w:trPr>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р/с №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Ескертпе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қызмет көрсеткіштері мен түрлері туралы мәліметтер</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Орындаушылық тәртіпті бұзу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қызмет көрсеткіштері мен түрлері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Орындаушылық тәртіпті бұзу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769"/>
        <w:gridCol w:w="6531"/>
      </w:tblGrid>
      <w:tr>
        <w:trPr>
          <w:trHeight w:val="30" w:hRule="atLeast"/>
        </w:trPr>
        <w:tc>
          <w:tcPr>
            <w:tcW w:w="576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w:t>
            </w:r>
            <w:r>
              <w:rPr>
                <w:rFonts w:ascii="Times New Roman"/>
                <w:b w:val="false"/>
                <w:i w:val="false"/>
                <w:color w:val="000000"/>
                <w:sz w:val="20"/>
              </w:rPr>
              <w:t xml:space="preserve">Т.А.Ә. </w:t>
            </w:r>
            <w:r>
              <w:rPr>
                <w:rFonts w:ascii="Times New Roman"/>
                <w:b w:val="false"/>
                <w:i/>
                <w:color w:val="000000"/>
                <w:sz w:val="20"/>
              </w:rPr>
              <w:t>(б</w:t>
            </w:r>
            <w:r>
              <w:rPr>
                <w:rFonts w:ascii="Times New Roman"/>
                <w:b w:val="false"/>
                <w:i/>
                <w:color w:val="000000"/>
                <w:sz w:val="20"/>
              </w:rPr>
              <w:t>олған жағдайда</w:t>
            </w:r>
            <w:r>
              <w:rPr>
                <w:rFonts w:ascii="Times New Roman"/>
                <w:b w:val="false"/>
                <w:i/>
                <w:color w:val="000000"/>
                <w:sz w:val="20"/>
              </w:rPr>
              <w:t>)</w:t>
            </w:r>
            <w:r>
              <w:rPr>
                <w:rFonts w:ascii="Times New Roman"/>
                <w:b w:val="false"/>
                <w:i w:val="false"/>
                <w:color w:val="000000"/>
                <w:sz w:val="20"/>
              </w:rPr>
              <w:t>___________</w:t>
            </w:r>
            <w:r>
              <w:br/>
            </w:r>
            <w:r>
              <w:rPr>
                <w:rFonts w:ascii="Times New Roman"/>
                <w:b w:val="false"/>
                <w:i w:val="false"/>
                <w:color w:val="000000"/>
                <w:sz w:val="20"/>
              </w:rPr>
              <w:t>
</w:t>
            </w:r>
            <w:r>
              <w:rPr>
                <w:rFonts w:ascii="Times New Roman"/>
                <w:b w:val="false"/>
                <w:i w:val="false"/>
                <w:color w:val="000000"/>
                <w:sz w:val="20"/>
              </w:rPr>
              <w:t>______________________________</w:t>
            </w:r>
            <w:r>
              <w:br/>
            </w:r>
            <w:r>
              <w:rPr>
                <w:rFonts w:ascii="Times New Roman"/>
                <w:b w:val="false"/>
                <w:i w:val="false"/>
                <w:color w:val="000000"/>
                <w:sz w:val="20"/>
              </w:rPr>
              <w:t>
</w:t>
            </w:r>
            <w:r>
              <w:rPr>
                <w:rFonts w:ascii="Times New Roman"/>
                <w:b w:val="false"/>
                <w:i w:val="false"/>
                <w:color w:val="000000"/>
                <w:sz w:val="20"/>
              </w:rPr>
              <w:t>күні __________________________</w:t>
            </w:r>
            <w:r>
              <w:br/>
            </w:r>
            <w:r>
              <w:rPr>
                <w:rFonts w:ascii="Times New Roman"/>
                <w:b w:val="false"/>
                <w:i w:val="false"/>
                <w:color w:val="000000"/>
                <w:sz w:val="20"/>
              </w:rPr>
              <w:t>
қолы __________________________</w:t>
            </w:r>
            <w:r>
              <w:br/>
            </w:r>
            <w:r>
              <w:rPr>
                <w:rFonts w:ascii="Times New Roman"/>
                <w:b w:val="false"/>
                <w:i w:val="false"/>
                <w:color w:val="000000"/>
                <w:sz w:val="20"/>
              </w:rPr>
              <w:t>
</w:t>
            </w:r>
          </w:p>
        </w:tc>
        <w:tc>
          <w:tcPr>
            <w:tcW w:w="65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xml:space="preserve">Т.А.Ә. </w:t>
            </w:r>
            <w:r>
              <w:rPr>
                <w:rFonts w:ascii="Times New Roman"/>
                <w:b w:val="false"/>
                <w:i/>
                <w:color w:val="000000"/>
                <w:sz w:val="20"/>
              </w:rPr>
              <w:t>(</w:t>
            </w:r>
            <w:r>
              <w:rPr>
                <w:rFonts w:ascii="Times New Roman"/>
                <w:b w:val="false"/>
                <w:i/>
                <w:color w:val="000000"/>
                <w:sz w:val="20"/>
              </w:rPr>
              <w:t>б</w:t>
            </w:r>
            <w:r>
              <w:rPr>
                <w:rFonts w:ascii="Times New Roman"/>
                <w:b w:val="false"/>
                <w:i/>
                <w:color w:val="000000"/>
                <w:sz w:val="20"/>
              </w:rPr>
              <w:t>олған жағдайда</w:t>
            </w:r>
            <w:r>
              <w:rPr>
                <w:rFonts w:ascii="Times New Roman"/>
                <w:b w:val="false"/>
                <w:i/>
                <w:color w:val="000000"/>
                <w:sz w:val="20"/>
              </w:rPr>
              <w:t>)</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__________________________________</w:t>
            </w:r>
            <w:r>
              <w:br/>
            </w:r>
            <w:r>
              <w:rPr>
                <w:rFonts w:ascii="Times New Roman"/>
                <w:b w:val="false"/>
                <w:i w:val="false"/>
                <w:color w:val="000000"/>
                <w:sz w:val="20"/>
              </w:rPr>
              <w:t>
</w:t>
            </w:r>
            <w:r>
              <w:rPr>
                <w:rFonts w:ascii="Times New Roman"/>
                <w:b w:val="false"/>
                <w:i w:val="false"/>
                <w:color w:val="000000"/>
                <w:sz w:val="20"/>
              </w:rPr>
              <w:t>күні ______________________________</w:t>
            </w:r>
            <w:r>
              <w:br/>
            </w:r>
            <w:r>
              <w:rPr>
                <w:rFonts w:ascii="Times New Roman"/>
                <w:b w:val="false"/>
                <w:i w:val="false"/>
                <w:color w:val="000000"/>
                <w:sz w:val="20"/>
              </w:rPr>
              <w:t>
қолы _____________________________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"Амангелді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81" w:id="13"/>
    <w:p>
      <w:pPr>
        <w:spacing w:after="0"/>
        <w:ind w:left="0"/>
        <w:jc w:val="left"/>
      </w:pPr>
      <w:r>
        <w:rPr>
          <w:rFonts w:ascii="Times New Roman"/>
          <w:b/>
          <w:i w:val="false"/>
          <w:color w:val="000000"/>
        </w:rPr>
        <w:t xml:space="preserve"> Бағалау парағы</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 жыл</w:t>
      </w:r>
      <w:r>
        <w:br/>
      </w:r>
      <w:r>
        <w:rPr>
          <w:rFonts w:ascii="Times New Roman"/>
          <w:b w:val="false"/>
          <w:i w:val="false"/>
          <w:color w:val="000000"/>
          <w:sz w:val="28"/>
        </w:rPr>
        <w:t>
      </w:t>
      </w:r>
      <w:r>
        <w:rPr>
          <w:rFonts w:ascii="Times New Roman"/>
          <w:b w:val="false"/>
          <w:i/>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1"/>
        <w:gridCol w:w="1523"/>
        <w:gridCol w:w="4616"/>
        <w:gridCol w:w="2501"/>
        <w:gridCol w:w="1363"/>
        <w:gridCol w:w="876"/>
      </w:tblGrid>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р/с № </w:t>
            </w: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Іс-шаралардың атауы</w:t>
            </w: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Мәні</w:t>
            </w:r>
            <w:r>
              <w:br/>
            </w:r>
            <w:r>
              <w:rPr>
                <w:rFonts w:ascii="Times New Roman"/>
                <w:b w:val="false"/>
                <w:i w:val="false"/>
                <w:color w:val="000000"/>
                <w:sz w:val="20"/>
              </w:rPr>
              <w:t>
2-ден 5-ке дейін</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Ескертпе</w:t>
            </w: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650"/>
        <w:gridCol w:w="6650"/>
      </w:tblGrid>
      <w:tr>
        <w:trPr>
          <w:trHeight w:val="30" w:hRule="atLeast"/>
        </w:trPr>
        <w:tc>
          <w:tcPr>
            <w:tcW w:w="56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w:t>
            </w:r>
            <w:r>
              <w:rPr>
                <w:rFonts w:ascii="Times New Roman"/>
                <w:b w:val="false"/>
                <w:i w:val="false"/>
                <w:color w:val="000000"/>
                <w:sz w:val="20"/>
              </w:rPr>
              <w:t xml:space="preserve">Т.А.Ә. </w:t>
            </w:r>
            <w:r>
              <w:rPr>
                <w:rFonts w:ascii="Times New Roman"/>
                <w:b w:val="false"/>
                <w:i/>
                <w:color w:val="000000"/>
                <w:sz w:val="20"/>
              </w:rPr>
              <w:t>(</w:t>
            </w:r>
            <w:r>
              <w:rPr>
                <w:rFonts w:ascii="Times New Roman"/>
                <w:b w:val="false"/>
                <w:i/>
                <w:color w:val="000000"/>
                <w:sz w:val="20"/>
              </w:rPr>
              <w:t>болған жағдайда</w:t>
            </w:r>
            <w:r>
              <w:rPr>
                <w:rFonts w:ascii="Times New Roman"/>
                <w:b w:val="false"/>
                <w:i/>
                <w:color w:val="000000"/>
                <w:sz w:val="20"/>
              </w:rPr>
              <w:t>)</w:t>
            </w:r>
            <w:r>
              <w:rPr>
                <w:rFonts w:ascii="Times New Roman"/>
                <w:b w:val="false"/>
                <w:i w:val="false"/>
                <w:color w:val="000000"/>
                <w:sz w:val="20"/>
              </w:rPr>
              <w:t>________</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күні ________________________</w:t>
            </w:r>
            <w:r>
              <w:br/>
            </w:r>
            <w:r>
              <w:rPr>
                <w:rFonts w:ascii="Times New Roman"/>
                <w:b w:val="false"/>
                <w:i w:val="false"/>
                <w:color w:val="000000"/>
                <w:sz w:val="20"/>
              </w:rPr>
              <w:t>
қолы _______________________</w:t>
            </w:r>
            <w:r>
              <w:br/>
            </w:r>
            <w:r>
              <w:rPr>
                <w:rFonts w:ascii="Times New Roman"/>
                <w:b w:val="false"/>
                <w:i w:val="false"/>
                <w:color w:val="000000"/>
                <w:sz w:val="20"/>
              </w:rPr>
              <w:t>
</w:t>
            </w:r>
          </w:p>
        </w:tc>
        <w:tc>
          <w:tcPr>
            <w:tcW w:w="66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r>
              <w:rPr>
                <w:rFonts w:ascii="Times New Roman"/>
                <w:b w:val="false"/>
                <w:i w:val="false"/>
                <w:color w:val="000000"/>
                <w:sz w:val="20"/>
              </w:rPr>
              <w:t xml:space="preserve">Т.А.Ә. </w:t>
            </w:r>
            <w:r>
              <w:rPr>
                <w:rFonts w:ascii="Times New Roman"/>
                <w:b w:val="false"/>
                <w:i/>
                <w:color w:val="000000"/>
                <w:sz w:val="20"/>
              </w:rPr>
              <w:t>(</w:t>
            </w:r>
            <w:r>
              <w:rPr>
                <w:rFonts w:ascii="Times New Roman"/>
                <w:b w:val="false"/>
                <w:i/>
                <w:color w:val="000000"/>
                <w:sz w:val="20"/>
              </w:rPr>
              <w:t>б</w:t>
            </w:r>
            <w:r>
              <w:rPr>
                <w:rFonts w:ascii="Times New Roman"/>
                <w:b w:val="false"/>
                <w:i/>
                <w:color w:val="000000"/>
                <w:sz w:val="20"/>
              </w:rPr>
              <w:t>олған жағдайда</w:t>
            </w:r>
            <w:r>
              <w:rPr>
                <w:rFonts w:ascii="Times New Roman"/>
                <w:b w:val="false"/>
                <w:i/>
                <w:color w:val="000000"/>
                <w:sz w:val="20"/>
              </w:rPr>
              <w:t>)</w:t>
            </w:r>
            <w:r>
              <w:rPr>
                <w:rFonts w:ascii="Times New Roman"/>
                <w:b w:val="false"/>
                <w:i w:val="false"/>
                <w:color w:val="000000"/>
                <w:sz w:val="20"/>
              </w:rPr>
              <w:t xml:space="preserve"> ____________</w:t>
            </w:r>
            <w:r>
              <w:br/>
            </w:r>
            <w:r>
              <w:rPr>
                <w:rFonts w:ascii="Times New Roman"/>
                <w:b w:val="false"/>
                <w:i w:val="false"/>
                <w:color w:val="000000"/>
                <w:sz w:val="20"/>
              </w:rPr>
              <w:t>
</w:t>
            </w:r>
            <w:r>
              <w:rPr>
                <w:rFonts w:ascii="Times New Roman"/>
                <w:b w:val="false"/>
                <w:i w:val="false"/>
                <w:color w:val="000000"/>
                <w:sz w:val="20"/>
              </w:rPr>
              <w:t>_________________________________</w:t>
            </w:r>
            <w:r>
              <w:br/>
            </w:r>
            <w:r>
              <w:rPr>
                <w:rFonts w:ascii="Times New Roman"/>
                <w:b w:val="false"/>
                <w:i w:val="false"/>
                <w:color w:val="000000"/>
                <w:sz w:val="20"/>
              </w:rPr>
              <w:t>
</w:t>
            </w:r>
            <w:r>
              <w:rPr>
                <w:rFonts w:ascii="Times New Roman"/>
                <w:b w:val="false"/>
                <w:i w:val="false"/>
                <w:color w:val="000000"/>
                <w:sz w:val="20"/>
              </w:rPr>
              <w:t>күні_____________________________</w:t>
            </w:r>
            <w:r>
              <w:br/>
            </w:r>
            <w:r>
              <w:rPr>
                <w:rFonts w:ascii="Times New Roman"/>
                <w:b w:val="false"/>
                <w:i w:val="false"/>
                <w:color w:val="000000"/>
                <w:sz w:val="20"/>
              </w:rPr>
              <w:t>
қолы ____________________________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"Амангелді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204" w:id="14"/>
    <w:p>
      <w:pPr>
        <w:spacing w:after="0"/>
        <w:ind w:left="0"/>
        <w:jc w:val="left"/>
      </w:pPr>
      <w:r>
        <w:rPr>
          <w:rFonts w:ascii="Times New Roman"/>
          <w:b/>
          <w:i w:val="false"/>
          <w:color w:val="000000"/>
        </w:rPr>
        <w:t xml:space="preserve"> Айналмалы бағалау нәтижелері</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 жыл</w:t>
      </w:r>
      <w:r>
        <w:br/>
      </w:r>
      <w:r>
        <w:rPr>
          <w:rFonts w:ascii="Times New Roman"/>
          <w:b w:val="false"/>
          <w:i w:val="false"/>
          <w:color w:val="000000"/>
          <w:sz w:val="28"/>
        </w:rPr>
        <w:t>
      </w:t>
      </w:r>
      <w:r>
        <w:rPr>
          <w:rFonts w:ascii="Times New Roman"/>
          <w:b w:val="false"/>
          <w:i/>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 xml:space="preserve">Бағаланатын қызметшінің Т.А.Ә. </w:t>
      </w:r>
      <w:r>
        <w:rPr>
          <w:rFonts w:ascii="Times New Roman"/>
          <w:b w:val="false"/>
          <w:i/>
          <w:color w:val="000000"/>
          <w:sz w:val="28"/>
        </w:rPr>
        <w:t>(</w:t>
      </w:r>
      <w:r>
        <w:rPr>
          <w:rFonts w:ascii="Times New Roman"/>
          <w:b w:val="false"/>
          <w:i/>
          <w:color w:val="000000"/>
          <w:sz w:val="28"/>
        </w:rPr>
        <w:t>болған жағдайда</w:t>
      </w:r>
      <w:r>
        <w:rPr>
          <w:rFonts w:ascii="Times New Roman"/>
          <w:b w:val="false"/>
          <w:i/>
          <w:color w:val="000000"/>
          <w:sz w:val="28"/>
        </w:rPr>
        <w:t>)</w:t>
      </w:r>
      <w:r>
        <w:rPr>
          <w:rFonts w:ascii="Times New Roman"/>
          <w:b w:val="false"/>
          <w:i w:val="false"/>
          <w:color w:val="000000"/>
          <w:sz w:val="28"/>
        </w:rPr>
        <w:t>: 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4"/>
        <w:gridCol w:w="2621"/>
        <w:gridCol w:w="5170"/>
        <w:gridCol w:w="2435"/>
      </w:tblGrid>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Құзыреттілік атауы</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Мәні</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Тікелей басшы</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Әріптестікке қабілеттілігі</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әдепті сақтауы</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Қарамағындағы қызметкер</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білуі</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баули білуі</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әдепті сақтауы</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Әріптес</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Ұжымда бірге жұмыс істей білуі</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әдепті сақтауы</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"Амангелді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228" w:id="15"/>
    <w:p>
      <w:pPr>
        <w:spacing w:after="0"/>
        <w:ind w:left="0"/>
        <w:jc w:val="left"/>
      </w:pPr>
      <w:r>
        <w:rPr>
          <w:rFonts w:ascii="Times New Roman"/>
          <w:b/>
          <w:i w:val="false"/>
          <w:color w:val="000000"/>
        </w:rPr>
        <w:t xml:space="preserve"> Бағалау жөніндегі комиссия отырысының хаттамасы</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w:t>
      </w:r>
      <w:r>
        <w:br/>
      </w:r>
      <w:r>
        <w:rPr>
          <w:rFonts w:ascii="Times New Roman"/>
          <w:b w:val="false"/>
          <w:i w:val="false"/>
          <w:color w:val="000000"/>
          <w:sz w:val="28"/>
        </w:rPr>
        <w:t>
      </w:t>
      </w:r>
      <w:r>
        <w:rPr>
          <w:rFonts w:ascii="Times New Roman"/>
          <w:b w:val="false"/>
          <w:i/>
          <w:color w:val="000000"/>
          <w:sz w:val="28"/>
        </w:rPr>
        <w:t>(мемлекеттік органның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w:t>
      </w:r>
      <w:r>
        <w:br/>
      </w:r>
      <w:r>
        <w:rPr>
          <w:rFonts w:ascii="Times New Roman"/>
          <w:b w:val="false"/>
          <w:i w:val="false"/>
          <w:color w:val="000000"/>
          <w:sz w:val="28"/>
        </w:rPr>
        <w:t>
      </w:t>
      </w:r>
      <w:r>
        <w:rPr>
          <w:rFonts w:ascii="Times New Roman"/>
          <w:b w:val="false"/>
          <w:i/>
          <w:color w:val="000000"/>
          <w:sz w:val="28"/>
        </w:rPr>
        <w:t>(бағалау түрі: тоқсандық /жылдық және бағаланатын кезең</w:t>
      </w:r>
      <w:r>
        <w:br/>
      </w:r>
      <w:r>
        <w:rPr>
          <w:rFonts w:ascii="Times New Roman"/>
          <w:b w:val="false"/>
          <w:i w:val="false"/>
          <w:color w:val="000000"/>
          <w:sz w:val="28"/>
        </w:rPr>
        <w:t>
      </w:t>
      </w:r>
      <w:r>
        <w:rPr>
          <w:rFonts w:ascii="Times New Roman"/>
          <w:b w:val="false"/>
          <w:i/>
          <w:color w:val="000000"/>
          <w:sz w:val="28"/>
        </w:rPr>
        <w:t>(тоқсан және (немесе) жыл)</w:t>
      </w:r>
      <w:r>
        <w:br/>
      </w:r>
      <w:r>
        <w:rPr>
          <w:rFonts w:ascii="Times New Roman"/>
          <w:b w:val="false"/>
          <w:i w:val="false"/>
          <w:color w:val="000000"/>
          <w:sz w:val="28"/>
        </w:rPr>
        <w:t>
      </w:t>
      </w:r>
      <w:r>
        <w:rPr>
          <w:rFonts w:ascii="Times New Roman"/>
          <w:b w:val="false"/>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4261"/>
        <w:gridCol w:w="1710"/>
        <w:gridCol w:w="3811"/>
        <w:gridCol w:w="808"/>
      </w:tblGrid>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Қызметшілердің Т.А.Ә. </w:t>
            </w:r>
            <w:r>
              <w:rPr>
                <w:rFonts w:ascii="Times New Roman"/>
                <w:b w:val="false"/>
                <w:i/>
                <w:color w:val="000000"/>
                <w:sz w:val="20"/>
              </w:rPr>
              <w:t>(</w:t>
            </w:r>
            <w:r>
              <w:rPr>
                <w:rFonts w:ascii="Times New Roman"/>
                <w:b w:val="false"/>
                <w:i/>
                <w:color w:val="000000"/>
                <w:sz w:val="20"/>
              </w:rPr>
              <w:t>болған жағдайда</w:t>
            </w:r>
            <w:r>
              <w:rPr>
                <w:rFonts w:ascii="Times New Roman"/>
                <w:b w:val="false"/>
                <w:i/>
                <w:color w:val="000000"/>
                <w:sz w:val="20"/>
              </w:rPr>
              <w:t>)</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мәліметтер</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Комиссияның бағалау нәтижелерін түзетуі </w:t>
            </w:r>
            <w:r>
              <w:rPr>
                <w:rFonts w:ascii="Times New Roman"/>
                <w:b w:val="false"/>
                <w:i/>
                <w:color w:val="000000"/>
                <w:sz w:val="20"/>
              </w:rPr>
              <w:t>(</w:t>
            </w:r>
            <w:r>
              <w:rPr>
                <w:rFonts w:ascii="Times New Roman"/>
                <w:b w:val="false"/>
                <w:i/>
                <w:color w:val="000000"/>
                <w:sz w:val="20"/>
              </w:rPr>
              <w:t>болған жағдайда</w:t>
            </w:r>
            <w:r>
              <w:rPr>
                <w:rFonts w:ascii="Times New Roman"/>
                <w:b w:val="false"/>
                <w:i/>
                <w:color w:val="000000"/>
                <w:sz w:val="20"/>
              </w:rPr>
              <w:t>)</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ұсынымдары</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r>
        <w:rPr>
          <w:rFonts w:ascii="Times New Roman"/>
          <w:b w:val="false"/>
          <w:i/>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_______________________ Күні: _____________</w:t>
      </w:r>
      <w:r>
        <w:br/>
      </w:r>
      <w:r>
        <w:rPr>
          <w:rFonts w:ascii="Times New Roman"/>
          <w:b w:val="false"/>
          <w:i w:val="false"/>
          <w:color w:val="000000"/>
          <w:sz w:val="28"/>
        </w:rPr>
        <w:t>
      </w:t>
      </w:r>
      <w:r>
        <w:rPr>
          <w:rFonts w:ascii="Times New Roman"/>
          <w:b w:val="false"/>
          <w:i/>
          <w:color w:val="000000"/>
          <w:sz w:val="28"/>
        </w:rPr>
        <w:t>(Т.А.Ә. (</w:t>
      </w:r>
      <w:r>
        <w:rPr>
          <w:rFonts w:ascii="Times New Roman"/>
          <w:b w:val="false"/>
          <w:i/>
          <w:color w:val="000000"/>
          <w:sz w:val="28"/>
        </w:rPr>
        <w:t>болған жағдайда</w:t>
      </w:r>
      <w:r>
        <w:rPr>
          <w:rFonts w:ascii="Times New Roman"/>
          <w:b w:val="false"/>
          <w:i/>
          <w:color w:val="000000"/>
          <w:sz w:val="28"/>
        </w:rPr>
        <w:t>),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_______________________ Күні: _____________</w:t>
      </w:r>
      <w:r>
        <w:br/>
      </w:r>
      <w:r>
        <w:rPr>
          <w:rFonts w:ascii="Times New Roman"/>
          <w:b w:val="false"/>
          <w:i w:val="false"/>
          <w:color w:val="000000"/>
          <w:sz w:val="28"/>
        </w:rPr>
        <w:t>
      </w:t>
      </w:r>
      <w:r>
        <w:rPr>
          <w:rFonts w:ascii="Times New Roman"/>
          <w:b w:val="false"/>
          <w:i/>
          <w:color w:val="000000"/>
          <w:sz w:val="28"/>
        </w:rPr>
        <w:t>(Т.А.Ә. (</w:t>
      </w:r>
      <w:r>
        <w:rPr>
          <w:rFonts w:ascii="Times New Roman"/>
          <w:b w:val="false"/>
          <w:i/>
          <w:color w:val="000000"/>
          <w:sz w:val="28"/>
        </w:rPr>
        <w:t>болған жағдайда</w:t>
      </w:r>
      <w:r>
        <w:rPr>
          <w:rFonts w:ascii="Times New Roman"/>
          <w:b w:val="false"/>
          <w:i/>
          <w:color w:val="000000"/>
          <w:sz w:val="28"/>
        </w:rPr>
        <w:t>), 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_________________________ Күні: _____________</w:t>
      </w:r>
      <w:r>
        <w:br/>
      </w:r>
      <w:r>
        <w:rPr>
          <w:rFonts w:ascii="Times New Roman"/>
          <w:b w:val="false"/>
          <w:i w:val="false"/>
          <w:color w:val="000000"/>
          <w:sz w:val="28"/>
        </w:rPr>
        <w:t>
      </w:t>
      </w:r>
      <w:r>
        <w:rPr>
          <w:rFonts w:ascii="Times New Roman"/>
          <w:b w:val="false"/>
          <w:i/>
          <w:color w:val="000000"/>
          <w:sz w:val="28"/>
        </w:rPr>
        <w:t>(Т.А.Ә. (</w:t>
      </w:r>
      <w:r>
        <w:rPr>
          <w:rFonts w:ascii="Times New Roman"/>
          <w:b w:val="false"/>
          <w:i/>
          <w:color w:val="000000"/>
          <w:sz w:val="28"/>
        </w:rPr>
        <w:t>болған жағдайда</w:t>
      </w:r>
      <w:r>
        <w:rPr>
          <w:rFonts w:ascii="Times New Roman"/>
          <w:b w:val="false"/>
          <w:i/>
          <w:color w:val="000000"/>
          <w:sz w:val="28"/>
        </w:rPr>
        <w:t>),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