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9445" w14:textId="b8d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әкімінің 2015 жылғы 23 ақпандағы № 4 "Алтынсарин ауданының аумағында сайлау учаскелерін құру туралы" шешіміне өзгеріс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2016 жылғы 25 сәуірдегі № 3 шешімі. Қостанай облысының Әділет департаментінде 2016 жылғы 19 мамырда № 6387 болып тіркелді. Күші жойылды - Қостанай облысы Алтынсарин ауданы әкімінің 2020 жылғы 30 наурыздағы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Алтынсарин ауданы әкімінің 30.03.2020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23 ақпандағы № 4 "Алтынсарин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№5428 болып тіркелген, 2015 жылғы 2 сәуірде "Таза бұлақ – Чистый родник"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204 сайлау учаскесіндегі Юбилейная көшесінің атауы С.Г. Амеличкин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