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c1c1" w14:textId="80cc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2016 жылғы 18 наурыздағы № 274 қаулысы. Қостанай облысының Әділет департаментінде 2016 жылғы 28 наурызда № 6239 болып тіркелді. Күші жойылды - Қостанай облысы Рудный қаласы әкімдігінің 2016 жылғы 4 мамырдағы № 470 қаулысымен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әкімдігінің 04.05.2016 </w:t>
      </w:r>
      <w:r>
        <w:rPr>
          <w:rFonts w:ascii="Times New Roman"/>
          <w:b w:val="false"/>
          <w:i w:val="false"/>
          <w:color w:val="ff0000"/>
          <w:sz w:val="28"/>
        </w:rPr>
        <w:t>№ 470</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"Рудный қалалық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"Рудный қалалық жұмыспен қамту және әлеуметтік бағдарламалар бөлімі" мемлекеттік мекемесі туралы ережені бекіту туралы" 2014 жылғы 3 сәуірдегі № 558 Рудный қаласы әкімдігі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4671 болып тіркелген, 2014 жылғы 13 мамырда "Рудненский рабочий"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2016 жылғы 18 наурыздағы</w:t>
            </w:r>
            <w:r>
              <w:br/>
            </w:r>
            <w:r>
              <w:rPr>
                <w:rFonts w:ascii="Times New Roman"/>
                <w:b w:val="false"/>
                <w:i w:val="false"/>
                <w:color w:val="000000"/>
                <w:sz w:val="20"/>
              </w:rPr>
              <w:t>№ 274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"Рудный қалалық жұмыспен қамту және әлеуметтік</w:t>
      </w:r>
      <w:r>
        <w:br/>
      </w:r>
      <w:r>
        <w:rPr>
          <w:rFonts w:ascii="Times New Roman"/>
          <w:b/>
          <w:i w:val="false"/>
          <w:color w:val="000000"/>
        </w:rPr>
        <w:t>бағдарламалар бөлімі" мемлекеттік мекемесі туралы</w:t>
      </w:r>
      <w:r>
        <w:br/>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"Рудный қалалық жұмыспен қамту және әлеуметтік бағдарламалар бөлімі" мемлекеттік мекемесі халықты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"Рудный қалалық жұмыспен қамту және әлеуметтік бағдарламалар бөлімі" мемлекеттік мекемесінің ведомстволық бағынысты мекемелері мен кәсіпорны бар:</w:t>
      </w:r>
      <w:r>
        <w:br/>
      </w:r>
      <w:r>
        <w:rPr>
          <w:rFonts w:ascii="Times New Roman"/>
          <w:b w:val="false"/>
          <w:i w:val="false"/>
          <w:color w:val="000000"/>
          <w:sz w:val="28"/>
        </w:rPr>
        <w:t>
      </w:t>
      </w:r>
      <w:r>
        <w:rPr>
          <w:rFonts w:ascii="Times New Roman"/>
          <w:b w:val="false"/>
          <w:i w:val="false"/>
          <w:color w:val="000000"/>
          <w:sz w:val="28"/>
        </w:rPr>
        <w:t>1) Рудный қаласы әкімдігінің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Рудный қалалық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"Рудный қалалық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"Рудный қалалық жұмыспен қамту және әлеуметтік бағдарламалар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"Рудный қалалық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"Рудный қалалық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"Рудный қалалық жұмыспен қамту және әлеуметтік бағдарламалар бөлімі" мемлекеттік мекемесі өз құзыретінің мәселелері бойынша заңнамада белгіленген тәртіппен "Рудный қалалық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"Рудный қалалық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111500, Қазақстан Республикасы, Қостанай облысы, Рудный қаласы, Пионерская көшесі, 21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"Рудный қалалық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"Рудный қалалық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"Рудный қалалық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"Рудный қалалық жұмыспен қамту және әлеуметтік бағдарламалар бөлімі" мемлекеттік мекемесіне кәсіпкерлік субъектілерімен "Рудный қалалық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"Рудный қалалық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w:t>
      </w:r>
    </w:p>
    <w:bookmarkEnd w:id="2"/>
    <w:bookmarkStart w:name="z30" w:id="3"/>
    <w:p>
      <w:pPr>
        <w:spacing w:after="0"/>
        <w:ind w:left="0"/>
        <w:jc w:val="left"/>
      </w:pPr>
      <w:r>
        <w:rPr>
          <w:rFonts w:ascii="Times New Roman"/>
          <w:b/>
          <w:i w:val="false"/>
          <w:color w:val="000000"/>
        </w:rPr>
        <w:t xml:space="preserve">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"Рудный қалалық жұмыспен қамту және әлеуметтік бағдарламалар бөлімі" мемлекеттік мекемесінің миссиясы халықтың өмір деңгейін, оның жұмыспен қамтылуын және әлеуметтік қорғалуын арттырудан тұрады.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жұмыспен қамту және халықты әлеуметтік қорғау саласында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2) "Рудный қалалық жұмыспен қамту және әлеуметтік бағдарламалар бөлімі" мемлекеттік мекемесінің басқаруындағы мекемелердің және кәсіпорынның қызметін үйлестіру;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құзыреті шегінде жұмыспен қамтуға жәрдемдесуді қамтамасыз ететін іс–шараларды іске асыру;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жұмыспен қамту және халықты әлеуметтік қорғау саласындағы бюджеттік бағдарламаларды жүзеге асыруға арналған бюджеттік қаражат қажеттілігін болжау;</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қызметтер стандарттарына және регламенттеріне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өмірлік қиын жағдайда жүрген тұлғаларға (отбасыларға) арнаулы әлеуметтік қызметтерді көрсету туралы шешімді қабылдау;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кәмелетке толғандарға қатысты қамқорлыққа алу және қорғаншылық жөніндегі функцияларды жүзеге асыру;</w:t>
      </w:r>
      <w:r>
        <w:br/>
      </w:r>
      <w:r>
        <w:rPr>
          <w:rFonts w:ascii="Times New Roman"/>
          <w:b w:val="false"/>
          <w:i w:val="false"/>
          <w:color w:val="000000"/>
          <w:sz w:val="28"/>
        </w:rPr>
        <w:t>
      </w:t>
      </w:r>
      <w:r>
        <w:rPr>
          <w:rFonts w:ascii="Times New Roman"/>
          <w:b w:val="false"/>
          <w:i w:val="false"/>
          <w:color w:val="000000"/>
          <w:sz w:val="28"/>
        </w:rPr>
        <w:t>6) мүгедектерге Қазақстан Республикасының заңнамасымен қарастырылған әлеуметтік қолдаудың іс–шараларын ұсыну;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"Рудный қалалық жұмыспен қамту және әлеуметтік бағдарламалар бөлімі" мемлекеттік мекемесінің мүдделерін мемлекеттік органдар мен ұйымдарда білдіру;</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мемлекеттік органдар мен ұйымдардан қажетті ақпаратты, құжаттар мен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қызметтерді сапалы және уақытылы көрсетуін қамтамасыз ету;</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өзге де құқықтар мен міндеттерді жүзеге асыру.</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"Рудный қалалық жұмыспен қамту және әлеуметтік бағдарламалар бөлімі" мемлекеттік мекемесінде басшылықты "Рудный қалалық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"Рудный қалалық жұмыспен қамту және әлеуметтік бағдарламалар бөлімі" мемлекеттік мекемесінің бірінші басшысын қызметке Қазақстан Республикасының заңнамасына сәйкес Рудный қаласының әкімі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"Рудный қалалық жұмыспен қамту және әлеуметтік бағдарламалар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"Рудный қалалық жұмыспен қамту және әлеуметтік бағдарламалар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белгіленген тәртіпте "Рудный қалалық жұмыспен қамту және әлеуметтік бағдарламалар бөлімі" мемлекеттік мекемесінің басқаруындағы мекемелер мен кәсіпорын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"Рудный қалалық жұмыспен қамту және әлеуметтік бағдарламалар бөлімі" мемлекеттік мекемесінің жұмыскерлерін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көтермелеу, материалдық көмек көрсету, тәртіптік жазалар қолдану мәселелерін шешеді;</w:t>
      </w:r>
      <w:r>
        <w:br/>
      </w:r>
      <w:r>
        <w:rPr>
          <w:rFonts w:ascii="Times New Roman"/>
          <w:b w:val="false"/>
          <w:i w:val="false"/>
          <w:color w:val="000000"/>
          <w:sz w:val="28"/>
        </w:rPr>
        <w:t>
      </w:t>
      </w:r>
      <w:r>
        <w:rPr>
          <w:rFonts w:ascii="Times New Roman"/>
          <w:b w:val="false"/>
          <w:i w:val="false"/>
          <w:color w:val="000000"/>
          <w:sz w:val="28"/>
        </w:rPr>
        <w:t>4) бұйрықтарды шығарады және "Рудный қалалық жұмыспен қамту және әлеуметтік бағдарламалар бөлімі" мемлекеттік мекемесінің барлық жұмыскерлері үшін орындалуға міндетті нұсқаулар береді;</w:t>
      </w:r>
      <w:r>
        <w:br/>
      </w:r>
      <w:r>
        <w:rPr>
          <w:rFonts w:ascii="Times New Roman"/>
          <w:b w:val="false"/>
          <w:i w:val="false"/>
          <w:color w:val="000000"/>
          <w:sz w:val="28"/>
        </w:rPr>
        <w:t>
      </w:t>
      </w:r>
      <w:r>
        <w:rPr>
          <w:rFonts w:ascii="Times New Roman"/>
          <w:b w:val="false"/>
          <w:i w:val="false"/>
          <w:color w:val="000000"/>
          <w:sz w:val="28"/>
        </w:rPr>
        <w:t>5) "Рудный қалалық жұмыспен қамту және әлеуметтік бағдарламалар бөлімі" мемлекеттік мекемесінің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6) белгіленген еңбекақы төлеу қоры мен саны шегінде "Рудный қалалық жұмыспен қамту және әлеуметтік бағдарламалар бөлімі" мемлекеттік мекемесі және ведомстволық бағынысты мекемелері мен кәсіпорын жұмыскерлерінің штат кестесін бекітеді;</w:t>
      </w:r>
      <w:r>
        <w:br/>
      </w:r>
      <w:r>
        <w:rPr>
          <w:rFonts w:ascii="Times New Roman"/>
          <w:b w:val="false"/>
          <w:i w:val="false"/>
          <w:color w:val="000000"/>
          <w:sz w:val="28"/>
        </w:rPr>
        <w:t>
      </w:t>
      </w:r>
      <w:r>
        <w:rPr>
          <w:rFonts w:ascii="Times New Roman"/>
          <w:b w:val="false"/>
          <w:i w:val="false"/>
          <w:color w:val="000000"/>
          <w:sz w:val="28"/>
        </w:rPr>
        <w:t>7) бюджеттік бағдарламалар әкімшісінің және "Рудный қалалық жұмыспен қамту және әлеуметтік бағдарламалар бөлімі" мемлекеттік мекемесінің міндеттемелері мен төлемдері бойынша қаржыландыру жоспарларын бекітеді;</w:t>
      </w:r>
      <w:r>
        <w:br/>
      </w:r>
      <w:r>
        <w:rPr>
          <w:rFonts w:ascii="Times New Roman"/>
          <w:b w:val="false"/>
          <w:i w:val="false"/>
          <w:color w:val="000000"/>
          <w:sz w:val="28"/>
        </w:rPr>
        <w:t>
      </w:t>
      </w:r>
      <w:r>
        <w:rPr>
          <w:rFonts w:ascii="Times New Roman"/>
          <w:b w:val="false"/>
          <w:i w:val="false"/>
          <w:color w:val="000000"/>
          <w:sz w:val="28"/>
        </w:rPr>
        <w:t>8) өз құзыреті шегінде "Рудный қалалық жұмыспен қамту және әлеуметтік бағдарламалар бөлімі" мемлекеттік мекемесінің қаражаты мен мүлігін басқарады;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әрекет ету бойынша іс–шараларды қабылдамағаны үшін дербес жауап береді;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"Рудный қалалық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"Рудный қалалық жұмыспен қамту және әлеуметтік бағдарламалар бөлімі" мемлекеттік мекемесінің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"Рудный қалалық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"Рудный қалалық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"Рудный қалалық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"Рудный қалалық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"Рудный қалалық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