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d4a0" w14:textId="3c5d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1 сәуірдегі № 15 шешімі. Қостанай облысының Әділет департаментінде 2016 жылғы 7 сәуірде № 6258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22 желтоқсандағы № 396 "Қостанай қаласының 2016-2018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34365658,2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19862789,0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75000,0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1041100,0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13386769,2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34402856,2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1799916,0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бюджет тапшылығы (профициті) – -1837114,0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
</w:t>
      </w:r>
      <w:r>
        <w:rPr>
          <w:rFonts w:ascii="Times New Roman"/>
          <w:b w:val="false"/>
          <w:i w:val="false"/>
          <w:color w:val="000000"/>
          <w:sz w:val="28"/>
        </w:rPr>
        <w:t>
1837114,0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2016 жылға арналған қалалық бюджетте республикалық және облыстық бюджеттерден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еңбекақысының деңгейін арттыруға 83613,0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6284,0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1720187,0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ендіруге 10858,0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1795101,0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85653,1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12830,0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16913,0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спорт бойынша қосымша білім беруге 34303,0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жүйесі бағдарламасының шеңберінде кең жолақты Интернетті төлеуге 11923,0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азаматтарға келісімшарт негізіндегі әлеуметтік көмек көрсету жөніндегі өңірлік пилоттық жобаларды іске асыруға 551,0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1512391,0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2016 жылға арналған қалалық бюджетте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және облыстық бюджеттерден мынадай бағыттар бойынша іске асырылатын қаражаттар түсімінің көзделгені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1799916,0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2220990,0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(немесе), салу, реконструкциялауға 164326,0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2016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және Қазақстан Республикасының Ұлттық қорынан 461132,2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№ 6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"01"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шешіміне 1-қосымша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396 шешіміне 1-қосымша</w:t>
            </w:r>
          </w:p>
          <w:bookmarkEnd w:id="5"/>
        </w:tc>
      </w:tr>
    </w:tbl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шешіміне 2-қосымша</w:t>
            </w:r>
          </w:p>
          <w:bookmarkEnd w:id="5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396 шешіміне 2-қосымша</w:t>
            </w:r>
          </w:p>
          <w:bookmarkEnd w:id="60"/>
        </w:tc>
      </w:tr>
    </w:tbl>
    <w:bookmarkStart w:name="z2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122"/>
        <w:gridCol w:w="5227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шешіміне 3-қосымша</w:t>
            </w:r>
          </w:p>
          <w:bookmarkEnd w:id="1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396 шешіміне 3-қосымша</w:t>
            </w:r>
          </w:p>
          <w:bookmarkEnd w:id="116"/>
        </w:tc>
      </w:tr>
    </w:tbl>
    <w:bookmarkStart w:name="z51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2018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122"/>
        <w:gridCol w:w="5227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