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cf86" w14:textId="f62c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14 тамыздағы № 350 "Мемлекеттік көрсетілетін қызмет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14 қарашадағы № 515 қаулысы. Қостанай облысының Әділет департаментінде 2016 жылғы 12 желтоқсанда № 6730 болып тіркелді. Күші жойылды - Қостанай облысы әкімдігінің 2020 жылғы 13 қаңтардағы № 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2015 жылғы 14 тамыздағы № 350 "Мемлекеттік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актiлердi мемлекеттiк тiркеу тізілімінде № 5887 болып тiркелген, 2015 жылғы 10 қазанда "Қостанай Таңы" газетiнде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</w:t>
      </w:r>
      <w:r>
        <w:rPr>
          <w:rFonts w:ascii="Times New Roman"/>
          <w:b w:val="false"/>
          <w:i w:val="false"/>
          <w:color w:val="000000"/>
          <w:sz w:val="28"/>
        </w:rPr>
        <w:t>Кең таралған пайдалы қазбаларды барлау және өндіру, барлаумен және өндірумен байланысты емес жерасты құрылыстарын салу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(немесе) пайдалану үшін берілген жер қойнауының учаскелеріне арналған сервитуттарды тіркеу", "</w:t>
      </w:r>
      <w:r>
        <w:rPr>
          <w:rFonts w:ascii="Times New Roman"/>
          <w:b w:val="false"/>
          <w:i w:val="false"/>
          <w:color w:val="000000"/>
          <w:sz w:val="28"/>
        </w:rPr>
        <w:t>Жер қойнауын пайдалануға барлаумен немесе өндірумен байланысты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емес жерасты құрылыстарын салуға және (немесе) пайдалануға келісімшарттар жасау, тіркеу және сақтау", "</w:t>
      </w:r>
      <w:r>
        <w:rPr>
          <w:rFonts w:ascii="Times New Roman"/>
          <w:b w:val="false"/>
          <w:i w:val="false"/>
          <w:color w:val="000000"/>
          <w:sz w:val="28"/>
        </w:rPr>
        <w:t>Кең таралған пайдалы қазбаларды барлауға, өндіруге келісімшарттар жасасу</w:t>
      </w:r>
      <w:r>
        <w:rPr>
          <w:rFonts w:ascii="Times New Roman"/>
          <w:b w:val="false"/>
          <w:i w:val="false"/>
          <w:color w:val="000000"/>
          <w:sz w:val="28"/>
        </w:rPr>
        <w:t>, тіркеу және сақтау", мемлекеттік көрсетілетін қызмет регламенттерінде: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"Азаматтарға арналған үкімет" мемлекеттік корпорациясы" коммерциялық емес акционерлік қоғамының Қостанай облысы бойынша филиалы - "Халыққа қызмет көрсету орталығы" департаменті және "электрондық үкімет" веб-порталы арқылы мемлекеттік қызмет көрсетілмейді.";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</w:t>
      </w:r>
      <w:r>
        <w:rPr>
          <w:rFonts w:ascii="Times New Roman"/>
          <w:b w:val="false"/>
          <w:i w:val="false"/>
          <w:color w:val="000000"/>
          <w:sz w:val="28"/>
        </w:rPr>
        <w:t>Пайдалы қазбалар жатқан алаңдарда құрылыс салуға</w:t>
      </w:r>
      <w:r>
        <w:rPr>
          <w:rFonts w:ascii="Times New Roman"/>
          <w:b w:val="false"/>
          <w:i w:val="false"/>
          <w:color w:val="000000"/>
          <w:sz w:val="28"/>
        </w:rPr>
        <w:t>, сондай-ақ жинақталған жерлерде жерасты құрылыстарын орналастыруға рұқсат беру", "</w:t>
      </w:r>
      <w:r>
        <w:rPr>
          <w:rFonts w:ascii="Times New Roman"/>
          <w:b w:val="false"/>
          <w:i w:val="false"/>
          <w:color w:val="000000"/>
          <w:sz w:val="28"/>
        </w:rPr>
        <w:t>Болашақ құрылыс учаскесі астындағы жер қойнауында пайдалы қазбалардың жоқ 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оның аз мөлшерде екендігі туралы қорытынды беру", мемлекеттік көрсетілетін қызмет регламенттерінде: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"Азаматтарға арналған үкімет" мемлекеттік корпорациясы" коммерциялық емес акционерлік қоғамының Қостанай облысы бойынша филиалы - "Халыққа қызмет көрсету орталығы" департаменті арқылы мемлекеттік қызмет көрсетілмейді.".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