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ff53" w14:textId="33af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24 сәуірдегі № 163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5 қыркүйектегі № 411 қаулысы. Қостанай облысының Әділет департаментінде 2016 жылғы 29 қыркүйекте № 6630 болып тіркелді. Күші жойылды - Қостанай облысы әкімдігінің 2020 жылғы 24 қаңтардағы № 22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24.01.2020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Ұлттық экономика министрінің 2016 жылғы 20 маусымдағы № 270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275 бұйрығына өзгерістер мен толықтырулар енгізу туралы" (Нормативтік құқықтық актілерді мемлекеттік тіркеу тізілімінде № 13950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2015 жылғы 24 сәуірдегі № 163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мемлекеттiк көрсетiлетiн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5614 болып тіркелген, 2015 жылғы 3 маусымда "Қостанай таңы"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 өзгермейді:</w:t>
      </w:r>
    </w:p>
    <w:bookmarkStart w:name="z7" w:id="2"/>
    <w:p>
      <w:pPr>
        <w:spacing w:after="0"/>
        <w:ind w:left="0"/>
        <w:jc w:val="both"/>
      </w:pP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орыс тіліндегі мәтін өзгермейді:</w:t>
      </w:r>
    </w:p>
    <w:bookmarkStart w:name="z9" w:id="3"/>
    <w:p>
      <w:pPr>
        <w:spacing w:after="0"/>
        <w:ind w:left="0"/>
        <w:jc w:val="both"/>
      </w:pPr>
      <w:r>
        <w:rPr>
          <w:rFonts w:ascii="Times New Roman"/>
          <w:b w:val="false"/>
          <w:i w:val="false"/>
          <w:color w:val="000000"/>
          <w:sz w:val="28"/>
        </w:rPr>
        <w:t xml:space="preserve">
      "1.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 бекітілсін."; </w:t>
      </w:r>
    </w:p>
    <w:bookmarkEnd w:id="3"/>
    <w:bookmarkStart w:name="z10" w:id="4"/>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 өзгермейді:</w:t>
      </w:r>
    </w:p>
    <w:bookmarkStart w:name="z12" w:id="5"/>
    <w:p>
      <w:pPr>
        <w:spacing w:after="0"/>
        <w:ind w:left="0"/>
        <w:jc w:val="both"/>
      </w:pP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орыс тіліндегі мәтін өзгермейді:</w:t>
      </w:r>
    </w:p>
    <w:bookmarkStart w:name="z14" w:id="6"/>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(бұдан әрі – мемлекеттік көрсетілетін қызмет).";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xml:space="preserve">
      "4. Мемлекеттiк қызметтi көрсету бойынша рәсiмдi (іс-қимылды) бастау үшін Қазақстан Республикасы Ұлттық экономика министрінің міндетін атқарушының 2015 жылғы 27 наурыздағы № 275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(Нормативтік құқықтық актілерді мемлекеттік тіркеу тізілімінде № 10805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2-қосымшасына сәйкес нысан бойынша Стандарттың </w:t>
      </w:r>
      <w:r>
        <w:rPr>
          <w:rFonts w:ascii="Times New Roman"/>
          <w:b w:val="false"/>
          <w:i w:val="false"/>
          <w:color w:val="000000"/>
          <w:sz w:val="28"/>
        </w:rPr>
        <w:t>9-тармағымен</w:t>
      </w:r>
      <w:r>
        <w:rPr>
          <w:rFonts w:ascii="Times New Roman"/>
          <w:b w:val="false"/>
          <w:i w:val="false"/>
          <w:color w:val="000000"/>
          <w:sz w:val="28"/>
        </w:rPr>
        <w:t xml:space="preserve"> белгіленген құжаттарды қоса бере отырып, көрсетілетін қызметті алушының өтiнiші негіз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1) тармақшасы мынадай редакцияда жазылсын:</w:t>
      </w:r>
    </w:p>
    <w:bookmarkStart w:name="z18" w:id="8"/>
    <w:p>
      <w:pPr>
        <w:spacing w:after="0"/>
        <w:ind w:left="0"/>
        <w:jc w:val="both"/>
      </w:pPr>
      <w:r>
        <w:rPr>
          <w:rFonts w:ascii="Times New Roman"/>
          <w:b w:val="false"/>
          <w:i w:val="false"/>
          <w:color w:val="000000"/>
          <w:sz w:val="28"/>
        </w:rPr>
        <w:t xml:space="preserve">
      "1) көрсетiлетiн қызметтi берушiнің кеңсесі құжаттарды қабылдауды және тіркеуді жүзеге асырады, көрсетiлетiн қызметтi алушыға тегі, аты, әкесінің аты, почталық мекенжайы, телефоны, өтініш берген күні көрсетілген және өтінішті қабылдаған тұлғаның қолы қойылған қолхат ұсынады,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ұсынылған құжаттардың түпнұсқаларын және көшірмелерін салыстыруды жүзеге асырады, одан кейін құжаттардың түпнұсқаларын көрсетілетін қызметті алушыға қайтарады не болмаса мемлекеттік қызмет көрсетуден бас тарту туралы дәлелді жауап береді – 30 (отыз) минут.</w:t>
      </w:r>
    </w:p>
    <w:bookmarkEnd w:id="8"/>
    <w:bookmarkStart w:name="z19" w:id="9"/>
    <w:p>
      <w:pPr>
        <w:spacing w:after="0"/>
        <w:ind w:left="0"/>
        <w:jc w:val="both"/>
      </w:pPr>
      <w:r>
        <w:rPr>
          <w:rFonts w:ascii="Times New Roman"/>
          <w:b w:val="false"/>
          <w:i w:val="false"/>
          <w:color w:val="000000"/>
          <w:sz w:val="28"/>
        </w:rPr>
        <w:t xml:space="preserve">
      Рәсімнің (іс-қимылдың) нәтижесі – құжаттарды тіркеу және көрсетiлетiн қызметтi алушыға қолхат не болмаса мемлекеттік қызмет көрсетуден бас тарту туралы дәлелді жауап беру;";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4) тармақшасы жаңа редакцияда жазылсын, орыс тіліндегі мәтін өзгермейді:</w:t>
      </w:r>
    </w:p>
    <w:bookmarkStart w:name="z21" w:id="10"/>
    <w:p>
      <w:pPr>
        <w:spacing w:after="0"/>
        <w:ind w:left="0"/>
        <w:jc w:val="both"/>
      </w:pPr>
      <w:r>
        <w:rPr>
          <w:rFonts w:ascii="Times New Roman"/>
          <w:b w:val="false"/>
          <w:i w:val="false"/>
          <w:color w:val="000000"/>
          <w:sz w:val="28"/>
        </w:rPr>
        <w:t>
      "4) көрсетiлетiн қызметтi берушiнің басшысы:</w:t>
      </w:r>
    </w:p>
    <w:bookmarkEnd w:id="10"/>
    <w:bookmarkStart w:name="z22" w:id="11"/>
    <w:p>
      <w:pPr>
        <w:spacing w:after="0"/>
        <w:ind w:left="0"/>
        <w:jc w:val="both"/>
      </w:pPr>
      <w:r>
        <w:rPr>
          <w:rFonts w:ascii="Times New Roman"/>
          <w:b w:val="false"/>
          <w:i w:val="false"/>
          <w:color w:val="000000"/>
          <w:sz w:val="28"/>
        </w:rPr>
        <w:t>
      көтерме жәрдемақы сомасын көрсетiлетiн қызметтi алушылардың жеке есеп шоттарына аударады - күнтізбелік 7 (жеті) күн;</w:t>
      </w:r>
    </w:p>
    <w:bookmarkEnd w:id="11"/>
    <w:bookmarkStart w:name="z23" w:id="12"/>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сенім білдірілген өкілдің (агенттің) көрсетiлетiн қызметтi алушыға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туралы келісіммен (бұдан әрі - Келісім) белгіленген тұрғын үй сатып алуға немесе салуға бюджеттік кредит беруі бойынша шаралар қабылдайды - 30 (отыз) жұмыс күн;";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7-тармағының</w:t>
      </w:r>
      <w:r>
        <w:rPr>
          <w:rFonts w:ascii="Times New Roman"/>
          <w:b w:val="false"/>
          <w:i w:val="false"/>
          <w:color w:val="000000"/>
          <w:sz w:val="28"/>
        </w:rPr>
        <w:t xml:space="preserve"> 1) тармақшасы мынадай редакцияда жазылсын:</w:t>
      </w:r>
    </w:p>
    <w:bookmarkStart w:name="z25" w:id="13"/>
    <w:p>
      <w:pPr>
        <w:spacing w:after="0"/>
        <w:ind w:left="0"/>
        <w:jc w:val="both"/>
      </w:pPr>
      <w:r>
        <w:rPr>
          <w:rFonts w:ascii="Times New Roman"/>
          <w:b w:val="false"/>
          <w:i w:val="false"/>
          <w:color w:val="000000"/>
          <w:sz w:val="28"/>
        </w:rPr>
        <w:t xml:space="preserve">
      "1) көрсетiлетiн қызметтi берушiнің кеңсесі құжаттарды қабылдауды және тіркеуді жүзеге асырады, көрсетiлетiн қызметтi алушыға тегі, аты, әкесінің аты, почталық мекенжайы, телефоны, өтініш берген күні көрсетілген және өтінішті қабылдаған тұлғаның қолы қойылған қолхат ұсынады,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ұсынылған құжаттардың түпнұсқаларын және көшірмелерін салыстыруды жүзеге асырады, одан кейін құжаттардың түпнұсқаларын көрсетілетін қызметті алушыға қайтарады және қабылданған құжаттарды көрсетілетін қызметті берушінің басшысына бұрыштама қоюы үшін береді не болмаса мемлекеттік қызмет көрсетуден бас тарту туралы дәлелді жауап береді – 30 (отыз) минут;";</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7-тармағының</w:t>
      </w:r>
      <w:r>
        <w:rPr>
          <w:rFonts w:ascii="Times New Roman"/>
          <w:b w:val="false"/>
          <w:i w:val="false"/>
          <w:color w:val="000000"/>
          <w:sz w:val="28"/>
        </w:rPr>
        <w:t xml:space="preserve"> тоғызыншы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 </w:t>
      </w:r>
    </w:p>
    <w:bookmarkStart w:name="z28" w:id="14"/>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және "электрондық үкімет" веб-порталы арқылы көрсетілмейді.";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Start w:name="z30" w:id="15"/>
    <w:p>
      <w:pPr>
        <w:spacing w:after="0"/>
        <w:ind w:left="0"/>
        <w:jc w:val="both"/>
      </w:pPr>
      <w:r>
        <w:rPr>
          <w:rFonts w:ascii="Times New Roman"/>
          <w:b w:val="false"/>
          <w:i w:val="false"/>
          <w:color w:val="000000"/>
          <w:sz w:val="28"/>
        </w:rPr>
        <w:t>
      "9. Регламенттің қосымшасына сәйкес мемлекеттiк қызмет көрсету процесiнде көрсетiлетiн қызметтi берушiнің құрылымдық бөлiмшелерiнің (қызметкерлерiнің) iс-қимылдары және мемлекеттiк қызмет көрсету процесiнде көрсетiлетiн қызметтi берушiнің құрылымдық бөлiмшелерiнiң (қызметкерлерiнiң) өзара iс-қимылдар тәртібінің сипаттамасы мемлекеттiк қызмет көрсетудiң бизнес-процестерiнiң анықтамалығында көрсетiледi.";</w:t>
      </w:r>
    </w:p>
    <w:bookmarkEnd w:id="15"/>
    <w:bookmarkStart w:name="z31" w:id="16"/>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Регламентінің </w:t>
      </w:r>
      <w:r>
        <w:rPr>
          <w:rFonts w:ascii="Times New Roman"/>
          <w:b w:val="false"/>
          <w:i w:val="false"/>
          <w:color w:val="000000"/>
          <w:sz w:val="28"/>
        </w:rPr>
        <w:t>1-қосымшасы</w:t>
      </w:r>
      <w:r>
        <w:rPr>
          <w:rFonts w:ascii="Times New Roman"/>
          <w:b w:val="false"/>
          <w:i w:val="false"/>
          <w:color w:val="000000"/>
          <w:sz w:val="28"/>
        </w:rPr>
        <w:t xml:space="preserve"> алып тасталсын;</w:t>
      </w:r>
    </w:p>
    <w:bookmarkEnd w:id="16"/>
    <w:bookmarkStart w:name="z32" w:id="17"/>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мемлекеттік көрсетілетін қызмет Регламентінің </w:t>
      </w:r>
      <w:r>
        <w:rPr>
          <w:rFonts w:ascii="Times New Roman"/>
          <w:b w:val="false"/>
          <w:i w:val="false"/>
          <w:color w:val="000000"/>
          <w:sz w:val="28"/>
        </w:rPr>
        <w:t>2-қосымшасы</w:t>
      </w:r>
      <w:r>
        <w:rPr>
          <w:rFonts w:ascii="Times New Roman"/>
          <w:b w:val="false"/>
          <w:i w:val="false"/>
          <w:color w:val="000000"/>
          <w:sz w:val="28"/>
        </w:rPr>
        <w:t xml:space="preserve"> жаңа редакцияда жазылсын.</w:t>
      </w:r>
    </w:p>
    <w:bookmarkEnd w:id="17"/>
    <w:bookmarkStart w:name="z33" w:id="18"/>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18"/>
    <w:bookmarkStart w:name="z34" w:id="19"/>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5 қыркүйектегі</w:t>
            </w:r>
            <w:r>
              <w:br/>
            </w:r>
            <w:r>
              <w:rPr>
                <w:rFonts w:ascii="Times New Roman"/>
                <w:b w:val="false"/>
                <w:i w:val="false"/>
                <w:color w:val="000000"/>
                <w:sz w:val="20"/>
              </w:rPr>
              <w:t>№ 411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мекендерге</w:t>
            </w:r>
            <w:r>
              <w:br/>
            </w:r>
            <w:r>
              <w:rPr>
                <w:rFonts w:ascii="Times New Roman"/>
                <w:b w:val="false"/>
                <w:i w:val="false"/>
                <w:color w:val="000000"/>
                <w:sz w:val="20"/>
              </w:rPr>
              <w:t>жұмыс істеуге және тұруға</w:t>
            </w:r>
            <w:r>
              <w:br/>
            </w:r>
            <w:r>
              <w:rPr>
                <w:rFonts w:ascii="Times New Roman"/>
                <w:b w:val="false"/>
                <w:i w:val="false"/>
                <w:color w:val="000000"/>
                <w:sz w:val="20"/>
              </w:rPr>
              <w:t>келген денсаулық сақтау,</w:t>
            </w:r>
            <w:r>
              <w:br/>
            </w:r>
            <w:r>
              <w:rPr>
                <w:rFonts w:ascii="Times New Roman"/>
                <w:b w:val="false"/>
                <w:i w:val="false"/>
                <w:color w:val="000000"/>
                <w:sz w:val="20"/>
              </w:rPr>
              <w:t>білім беру, әлеуметтік</w:t>
            </w:r>
            <w:r>
              <w:br/>
            </w:r>
            <w:r>
              <w:rPr>
                <w:rFonts w:ascii="Times New Roman"/>
                <w:b w:val="false"/>
                <w:i w:val="false"/>
                <w:color w:val="000000"/>
                <w:sz w:val="20"/>
              </w:rPr>
              <w:t>қамсыздандыру, мәдениет, спорт</w:t>
            </w:r>
            <w:r>
              <w:br/>
            </w:r>
            <w:r>
              <w:rPr>
                <w:rFonts w:ascii="Times New Roman"/>
                <w:b w:val="false"/>
                <w:i w:val="false"/>
                <w:color w:val="000000"/>
                <w:sz w:val="20"/>
              </w:rPr>
              <w:t>және агроөнеркәсіптік кешен</w:t>
            </w:r>
            <w:r>
              <w:br/>
            </w:r>
            <w:r>
              <w:rPr>
                <w:rFonts w:ascii="Times New Roman"/>
                <w:b w:val="false"/>
                <w:i w:val="false"/>
                <w:color w:val="000000"/>
                <w:sz w:val="20"/>
              </w:rPr>
              <w:t>саласындағы мамандарға</w:t>
            </w:r>
            <w:r>
              <w:br/>
            </w:r>
            <w:r>
              <w:rPr>
                <w:rFonts w:ascii="Times New Roman"/>
                <w:b w:val="false"/>
                <w:i w:val="false"/>
                <w:color w:val="000000"/>
                <w:sz w:val="20"/>
              </w:rPr>
              <w:t>әлеуметтік қолдау шараларын</w:t>
            </w:r>
            <w:r>
              <w:br/>
            </w:r>
            <w:r>
              <w:rPr>
                <w:rFonts w:ascii="Times New Roman"/>
                <w:b w:val="false"/>
                <w:i w:val="false"/>
                <w:color w:val="000000"/>
                <w:sz w:val="20"/>
              </w:rPr>
              <w:t>көрсету"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38" w:id="20"/>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қызмет көрсету бизнес-процестерінің анықтамалығы</w:t>
      </w:r>
    </w:p>
    <w:bookmarkEnd w:id="20"/>
    <w:bookmarkStart w:name="z39"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6200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6200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22"/>
    <w:p>
      <w:pPr>
        <w:spacing w:after="0"/>
        <w:ind w:left="0"/>
        <w:jc w:val="both"/>
      </w:pPr>
      <w:r>
        <w:rPr>
          <w:rFonts w:ascii="Times New Roman"/>
          <w:b w:val="false"/>
          <w:i w:val="false"/>
          <w:color w:val="000000"/>
          <w:sz w:val="28"/>
        </w:rPr>
        <w:t>
      Шартты белгілер:</w:t>
      </w:r>
    </w:p>
    <w:bookmarkEnd w:id="22"/>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6200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