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d01c5" w14:textId="e8d01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Профилактикасы мен диагностика бюджет қаражаты есебінен жүзеге асырылатын жануарлардың энзоотиялық ауруларының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2016 жылғы 29 маусымдағы № 311 қаулысы. Қостанай облысының Әділет департаментінде 2016 жылғы 14 шілдеде № 6544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2002 жылғы 10 шілдедегі Қазақстан Республикасы Заңының 10-бабы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17-3) тармақшасына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профилактикасы мен диагностикасы бюджет қаражаты есебінен жүзеге асырылатын жануарлардың энзоотиялық ауруларының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Қостанай облысы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министрлігі Ветеринариялық бақылау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қадағалау комитетінің Қостанай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аумақтық инспекциясы"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 О. Батырбеков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311қаулысымен бекітілген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Профилактикасы мен диагностикасы бюджет қаражаты есебінен жүзеге асырылатын жануарлардың энзоотиялық ауруларының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Ірі қара малдың аурулары – некробактериоз, гиподерматоз.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Ұсақ қара малдың аурулары – псороптоз, бақайқұрт.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Жылқы аурулары – сақау, параскаридоз, нематодоз, гастрофилез.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Шошқа аурулары – аскаридоз.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Төл аурулары – сальмонеллез, диплококкоз, колибактериоз.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