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10d7" w14:textId="2d71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қаласындағы № 2, № 3, № 4 ұңғымалар учаскесінде Терісаққан су тартуының санитарлық қорғау аймағын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12 сәуірдегі № 174 қаулысы. Қостанай облысының Әділет департаментінде 2016 жылғы 17 мамырда № 6371 болып тіркелді. Күші жойылды - Қостанай облысы әкімдігінің 2022 жылғы 28 сәуірдегі № 181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28.04.2022 </w:t>
      </w:r>
      <w:r>
        <w:rPr>
          <w:rFonts w:ascii="Times New Roman"/>
          <w:b w:val="false"/>
          <w:i w:val="false"/>
          <w:color w:val="ff0000"/>
          <w:sz w:val="28"/>
        </w:rPr>
        <w:t>№ 181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117-баптарына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Арқалық қаласындағы № 2, № 3, № 4 ұңғымалар учаскесінде Терісаққан су тартуының санитарлық қорғау аймағы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А. Мұхамбетов</w:t>
            </w:r>
          </w:p>
          <w:bookmarkEnd w:id="4"/>
        </w:tc>
      </w:tr>
    </w:tbl>
    <w:p>
      <w:pPr>
        <w:spacing w:after="0"/>
        <w:ind w:left="0"/>
        <w:jc w:val="left"/>
      </w:pP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"Қазақстан Республикасы Ауыл</w:t>
      </w:r>
    </w:p>
    <w:bookmarkEnd w:id="5"/>
    <w:bookmarkStart w:name="z10" w:id="6"/>
    <w:p>
      <w:pPr>
        <w:spacing w:after="0"/>
        <w:ind w:left="0"/>
        <w:jc w:val="both"/>
      </w:pPr>
      <w:r>
        <w:rPr>
          <w:rFonts w:ascii="Times New Roman"/>
          <w:b w:val="false"/>
          <w:i w:val="false"/>
          <w:color w:val="000000"/>
          <w:sz w:val="28"/>
        </w:rPr>
        <w:t>
      шаруашылығы министрлігі Су</w:t>
      </w:r>
    </w:p>
    <w:bookmarkEnd w:id="6"/>
    <w:bookmarkStart w:name="z11" w:id="7"/>
    <w:p>
      <w:pPr>
        <w:spacing w:after="0"/>
        <w:ind w:left="0"/>
        <w:jc w:val="both"/>
      </w:pPr>
      <w:r>
        <w:rPr>
          <w:rFonts w:ascii="Times New Roman"/>
          <w:b w:val="false"/>
          <w:i w:val="false"/>
          <w:color w:val="000000"/>
          <w:sz w:val="28"/>
        </w:rPr>
        <w:t>
      ресурстары комитетінің Су ресурстарын</w:t>
      </w:r>
    </w:p>
    <w:bookmarkEnd w:id="7"/>
    <w:bookmarkStart w:name="z12" w:id="8"/>
    <w:p>
      <w:pPr>
        <w:spacing w:after="0"/>
        <w:ind w:left="0"/>
        <w:jc w:val="both"/>
      </w:pPr>
      <w:r>
        <w:rPr>
          <w:rFonts w:ascii="Times New Roman"/>
          <w:b w:val="false"/>
          <w:i w:val="false"/>
          <w:color w:val="000000"/>
          <w:sz w:val="28"/>
        </w:rPr>
        <w:t>
      пайдалануды реттеу және қорғау</w:t>
      </w:r>
    </w:p>
    <w:bookmarkEnd w:id="8"/>
    <w:bookmarkStart w:name="z13" w:id="9"/>
    <w:p>
      <w:pPr>
        <w:spacing w:after="0"/>
        <w:ind w:left="0"/>
        <w:jc w:val="both"/>
      </w:pPr>
      <w:r>
        <w:rPr>
          <w:rFonts w:ascii="Times New Roman"/>
          <w:b w:val="false"/>
          <w:i w:val="false"/>
          <w:color w:val="000000"/>
          <w:sz w:val="28"/>
        </w:rPr>
        <w:t>
      жөніндегі Тобыл-Торғай бассейндік</w:t>
      </w:r>
    </w:p>
    <w:bookmarkEnd w:id="9"/>
    <w:bookmarkStart w:name="z14" w:id="10"/>
    <w:p>
      <w:pPr>
        <w:spacing w:after="0"/>
        <w:ind w:left="0"/>
        <w:jc w:val="both"/>
      </w:pPr>
      <w:r>
        <w:rPr>
          <w:rFonts w:ascii="Times New Roman"/>
          <w:b w:val="false"/>
          <w:i w:val="false"/>
          <w:color w:val="000000"/>
          <w:sz w:val="28"/>
        </w:rPr>
        <w:t>
      инспекциясы" республикалық</w:t>
      </w:r>
    </w:p>
    <w:bookmarkEnd w:id="10"/>
    <w:bookmarkStart w:name="z15" w:id="11"/>
    <w:p>
      <w:pPr>
        <w:spacing w:after="0"/>
        <w:ind w:left="0"/>
        <w:jc w:val="both"/>
      </w:pPr>
      <w:r>
        <w:rPr>
          <w:rFonts w:ascii="Times New Roman"/>
          <w:b w:val="false"/>
          <w:i w:val="false"/>
          <w:color w:val="000000"/>
          <w:sz w:val="28"/>
        </w:rPr>
        <w:t>
      мемлекеттiк мекемесінің басшысы</w:t>
      </w:r>
    </w:p>
    <w:bookmarkEnd w:id="11"/>
    <w:bookmarkStart w:name="z16" w:id="12"/>
    <w:p>
      <w:pPr>
        <w:spacing w:after="0"/>
        <w:ind w:left="0"/>
        <w:jc w:val="both"/>
      </w:pPr>
      <w:r>
        <w:rPr>
          <w:rFonts w:ascii="Times New Roman"/>
          <w:b w:val="false"/>
          <w:i w:val="false"/>
          <w:color w:val="000000"/>
          <w:sz w:val="28"/>
        </w:rPr>
        <w:t>
      ________________ Г. Оспанбекова</w:t>
      </w:r>
    </w:p>
    <w:bookmarkEnd w:id="12"/>
    <w:bookmarkStart w:name="z17" w:id="13"/>
    <w:p>
      <w:pPr>
        <w:spacing w:after="0"/>
        <w:ind w:left="0"/>
        <w:jc w:val="both"/>
      </w:pPr>
      <w:r>
        <w:rPr>
          <w:rFonts w:ascii="Times New Roman"/>
          <w:b w:val="false"/>
          <w:i w:val="false"/>
          <w:color w:val="000000"/>
          <w:sz w:val="28"/>
        </w:rPr>
        <w:t>
      "Қазақстан Республикасы Ұлттық</w:t>
      </w:r>
    </w:p>
    <w:bookmarkEnd w:id="13"/>
    <w:bookmarkStart w:name="z18" w:id="14"/>
    <w:p>
      <w:pPr>
        <w:spacing w:after="0"/>
        <w:ind w:left="0"/>
        <w:jc w:val="both"/>
      </w:pPr>
      <w:r>
        <w:rPr>
          <w:rFonts w:ascii="Times New Roman"/>
          <w:b w:val="false"/>
          <w:i w:val="false"/>
          <w:color w:val="000000"/>
          <w:sz w:val="28"/>
        </w:rPr>
        <w:t>
      экономика министрлігі Тұтынушылардың</w:t>
      </w:r>
    </w:p>
    <w:bookmarkEnd w:id="14"/>
    <w:bookmarkStart w:name="z19" w:id="15"/>
    <w:p>
      <w:pPr>
        <w:spacing w:after="0"/>
        <w:ind w:left="0"/>
        <w:jc w:val="both"/>
      </w:pPr>
      <w:r>
        <w:rPr>
          <w:rFonts w:ascii="Times New Roman"/>
          <w:b w:val="false"/>
          <w:i w:val="false"/>
          <w:color w:val="000000"/>
          <w:sz w:val="28"/>
        </w:rPr>
        <w:t>
      құқықтарын қорғау комитетінің Қостанай</w:t>
      </w:r>
    </w:p>
    <w:bookmarkEnd w:id="15"/>
    <w:bookmarkStart w:name="z20" w:id="16"/>
    <w:p>
      <w:pPr>
        <w:spacing w:after="0"/>
        <w:ind w:left="0"/>
        <w:jc w:val="both"/>
      </w:pPr>
      <w:r>
        <w:rPr>
          <w:rFonts w:ascii="Times New Roman"/>
          <w:b w:val="false"/>
          <w:i w:val="false"/>
          <w:color w:val="000000"/>
          <w:sz w:val="28"/>
        </w:rPr>
        <w:t>
      облысы тұтынушылардың құқықтарын</w:t>
      </w:r>
    </w:p>
    <w:bookmarkEnd w:id="16"/>
    <w:bookmarkStart w:name="z21" w:id="17"/>
    <w:p>
      <w:pPr>
        <w:spacing w:after="0"/>
        <w:ind w:left="0"/>
        <w:jc w:val="both"/>
      </w:pPr>
      <w:r>
        <w:rPr>
          <w:rFonts w:ascii="Times New Roman"/>
          <w:b w:val="false"/>
          <w:i w:val="false"/>
          <w:color w:val="000000"/>
          <w:sz w:val="28"/>
        </w:rPr>
        <w:t>
      қорғау департаменті" республикалық</w:t>
      </w:r>
    </w:p>
    <w:bookmarkEnd w:id="17"/>
    <w:bookmarkStart w:name="z22" w:id="18"/>
    <w:p>
      <w:pPr>
        <w:spacing w:after="0"/>
        <w:ind w:left="0"/>
        <w:jc w:val="both"/>
      </w:pPr>
      <w:r>
        <w:rPr>
          <w:rFonts w:ascii="Times New Roman"/>
          <w:b w:val="false"/>
          <w:i w:val="false"/>
          <w:color w:val="000000"/>
          <w:sz w:val="28"/>
        </w:rPr>
        <w:t>
      мемлекеттік мекемесінің басшысы</w:t>
      </w:r>
    </w:p>
    <w:bookmarkEnd w:id="18"/>
    <w:bookmarkStart w:name="z23" w:id="19"/>
    <w:p>
      <w:pPr>
        <w:spacing w:after="0"/>
        <w:ind w:left="0"/>
        <w:jc w:val="both"/>
      </w:pPr>
      <w:r>
        <w:rPr>
          <w:rFonts w:ascii="Times New Roman"/>
          <w:b w:val="false"/>
          <w:i w:val="false"/>
          <w:color w:val="000000"/>
          <w:sz w:val="28"/>
        </w:rPr>
        <w:t>
      __________________ В. Нечитайло</w:t>
      </w:r>
    </w:p>
    <w:bookmarkEnd w:id="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174 қаулысына қосымша</w:t>
                  </w:r>
                </w:p>
              </w:tc>
            </w:tr>
          </w:tbl>
          <w:p/>
        </w:tc>
      </w:tr>
    </w:tbl>
    <w:bookmarkStart w:name="z25" w:id="20"/>
    <w:p>
      <w:pPr>
        <w:spacing w:after="0"/>
        <w:ind w:left="0"/>
        <w:jc w:val="left"/>
      </w:pPr>
      <w:r>
        <w:rPr>
          <w:rFonts w:ascii="Times New Roman"/>
          <w:b/>
          <w:i w:val="false"/>
          <w:color w:val="000000"/>
        </w:rPr>
        <w:t xml:space="preserve"> Арқалық қаласындағы № 2, № 3, № 4 ұңғымалар учаскесінде Терісаққан су тартуының санитарлық қорғау аймағы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Су тарту көзінің атауы</w:t>
            </w:r>
          </w:p>
          <w:bookmarkEnd w:id="21"/>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қорғау аймағының мөлшерлері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белдеу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белдеу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белдеу</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 2, № 3, № 4 ұңғымалар учаскесіндегі Терісаққан су тартуы</w:t>
            </w:r>
          </w:p>
          <w:bookmarkEnd w:id="22"/>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Радиусі – әр ұңғыма айналасында 50 метр</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 348 метр Барынша ені – 310 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гектар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 3094,6 метр Барынша ені – 808 метр</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гектар</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 121,3 метр Барынша ені – 32,4 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 гектар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 2508,4 метр Барынша ені – 32,4 метр</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гектар</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 123,4 метр Барынша ені – 29 метр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 2565,4 метр Барынша ені – 29,6 метр</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гектар</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Ескерту: "№ № 2-4 ұңғымалар учаскесінде Терісаққан су тартуының және Қостанай облысының Арқалық қаласы әкімдігінің қарамағындағы жерлерде орналасқан Жалғызтал, Целинное, Матросово ауылдары суайдауыш құрылыстары кешендерінің санитарлық қорғау аймағы" жобасының картографиялық материалында санитарлық қорғау аймағының шекаралары көрсетілген (Тапсырыс беруші - "Арқалық жылу энергетикалық компаниясы" мемлекеттік коммуналдық кәсіпорны).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