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b8ef" w14:textId="bd3b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2016 жылғы 21 желтоқсандағы № 240 қаулысы. Маңғыстау облысы Әділет департаментінде 2017 жылғы 20 қаңтарда № 3262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қантарда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Заңына сәйкес Түпқараған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 1. 2017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"Түпқараған аудандық экономика және қаржы бөлімі" мемлекеттік мекемесі (А. Исатаева) 2017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"Түпқараған аудандық білім бөлімі" мемлекеттік мекемесі (А. Утесбаева) осы қаулының әділет органдарында мемлекеттік тіркелуін, оның "Әділет" ақпараттық - құқықтық жүйесінде және бұқаралық ақпарат құралдарында ресми жариялануын, Түпқараған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Түпқараған ауданы әкімінің орынбасары Т. Алтынгалиевке жүктелсін. </w:t>
      </w:r>
      <w:r>
        <w:br/>
      </w:r>
      <w:r>
        <w:rPr>
          <w:rFonts w:ascii="Times New Roman"/>
          <w:b w:val="false"/>
          <w:i w:val="false"/>
          <w:color w:val="000000"/>
          <w:sz w:val="28"/>
        </w:rPr>
        <w:t>
      </w:t>
      </w:r>
      <w:r>
        <w:rPr>
          <w:rFonts w:ascii="Times New Roman"/>
          <w:b w:val="false"/>
          <w:i w:val="false"/>
          <w:color w:val="000000"/>
          <w:sz w:val="28"/>
        </w:rPr>
        <w:t>5.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709"/>
        <w:gridCol w:w="460"/>
        <w:gridCol w:w="460"/>
        <w:gridCol w:w="461"/>
        <w:gridCol w:w="461"/>
        <w:gridCol w:w="460"/>
        <w:gridCol w:w="257"/>
        <w:gridCol w:w="1549"/>
        <w:gridCol w:w="730"/>
        <w:gridCol w:w="731"/>
        <w:gridCol w:w="121"/>
        <w:gridCol w:w="461"/>
        <w:gridCol w:w="731"/>
        <w:gridCol w:w="257"/>
        <w:gridCol w:w="1348"/>
        <w:gridCol w:w="731"/>
        <w:gridCol w:w="731"/>
        <w:gridCol w:w="461"/>
        <w:gridCol w:w="732"/>
        <w:gridCol w:w="258"/>
        <w:gridCol w:w="2"/>
      </w:tblGrid>
      <w:tr>
        <w:trPr>
          <w:trHeight w:val="30" w:hRule="atLeast"/>
        </w:trPr>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ұйымдарындағы топтар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жан басына шаққандағы қаржыландырудың бір айдағы мөлшері (теңге)</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ата-аналардың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(мемлекеттік)</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(жекеменшік)</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 болатын шағын орталық</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 болатын шағын орталық</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толық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жарты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(мемлекеттік)</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(жекеменшік)</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 болатын шағын орталық</w:t>
            </w: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 болатын шағын орталық</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толық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жарты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(мемлекеттік)</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(жекеменшік)</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 болатын шағын орталық</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 болатын шағын орталық</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толық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Дербес жарты күн болатын </w:t>
            </w:r>
            <w:r>
              <w:br/>
            </w:r>
            <w:r>
              <w:rPr>
                <w:rFonts w:ascii="Times New Roman"/>
                <w:b w:val="false"/>
                <w:i w:val="false"/>
                <w:color w:val="000000"/>
                <w:sz w:val="20"/>
              </w:rPr>
              <w:t>
шағын орталық</w:t>
            </w: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1-ден 3-ке дейінгі топтар</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30535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18246</w:t>
            </w: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35071</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дейінгі 9443,94;</w:t>
            </w:r>
            <w:r>
              <w:br/>
            </w:r>
            <w:r>
              <w:rPr>
                <w:rFonts w:ascii="Times New Roman"/>
                <w:b w:val="false"/>
                <w:i w:val="false"/>
                <w:color w:val="000000"/>
                <w:sz w:val="20"/>
              </w:rPr>
              <w:t xml:space="preserve">
3-тен </w:t>
            </w:r>
            <w:r>
              <w:br/>
            </w:r>
            <w:r>
              <w:rPr>
                <w:rFonts w:ascii="Times New Roman"/>
                <w:b w:val="false"/>
                <w:i w:val="false"/>
                <w:color w:val="000000"/>
                <w:sz w:val="20"/>
              </w:rPr>
              <w:t>
 7 жасқа дейінгі</w:t>
            </w:r>
            <w:r>
              <w:br/>
            </w:r>
            <w:r>
              <w:rPr>
                <w:rFonts w:ascii="Times New Roman"/>
                <w:b w:val="false"/>
                <w:i w:val="false"/>
                <w:color w:val="000000"/>
                <w:sz w:val="20"/>
              </w:rPr>
              <w:t>
11176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3 -тен </w:t>
            </w:r>
            <w:r>
              <w:br/>
            </w:r>
            <w:r>
              <w:rPr>
                <w:rFonts w:ascii="Times New Roman"/>
                <w:b w:val="false"/>
                <w:i w:val="false"/>
                <w:color w:val="000000"/>
                <w:sz w:val="20"/>
              </w:rPr>
              <w:t>
7 жасқа дейінгі</w:t>
            </w:r>
            <w:r>
              <w:br/>
            </w:r>
            <w:r>
              <w:rPr>
                <w:rFonts w:ascii="Times New Roman"/>
                <w:b w:val="false"/>
                <w:i w:val="false"/>
                <w:color w:val="000000"/>
                <w:sz w:val="20"/>
              </w:rPr>
              <w:t>
11176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3-тен </w:t>
            </w:r>
            <w:r>
              <w:br/>
            </w:r>
            <w:r>
              <w:rPr>
                <w:rFonts w:ascii="Times New Roman"/>
                <w:b w:val="false"/>
                <w:i w:val="false"/>
                <w:color w:val="000000"/>
                <w:sz w:val="20"/>
              </w:rPr>
              <w:t>
 7 жасқа дейінгі</w:t>
            </w:r>
            <w:r>
              <w:br/>
            </w:r>
            <w:r>
              <w:rPr>
                <w:rFonts w:ascii="Times New Roman"/>
                <w:b w:val="false"/>
                <w:i w:val="false"/>
                <w:color w:val="000000"/>
                <w:sz w:val="20"/>
              </w:rPr>
              <w:t>
11176</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3 – тен </w:t>
            </w:r>
            <w:r>
              <w:br/>
            </w:r>
            <w:r>
              <w:rPr>
                <w:rFonts w:ascii="Times New Roman"/>
                <w:b w:val="false"/>
                <w:i w:val="false"/>
                <w:color w:val="000000"/>
                <w:sz w:val="20"/>
              </w:rPr>
              <w:t>
7жасқа дейінгі</w:t>
            </w:r>
            <w:r>
              <w:br/>
            </w:r>
            <w:r>
              <w:rPr>
                <w:rFonts w:ascii="Times New Roman"/>
                <w:b w:val="false"/>
                <w:i w:val="false"/>
                <w:color w:val="000000"/>
                <w:sz w:val="20"/>
              </w:rPr>
              <w:t>
11176</w:t>
            </w:r>
            <w:r>
              <w:br/>
            </w: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4-тен 5-ке дейінгі топтар</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27 019/26295</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9443,94/</w:t>
            </w:r>
            <w:r>
              <w:br/>
            </w:r>
            <w:r>
              <w:rPr>
                <w:rFonts w:ascii="Times New Roman"/>
                <w:b w:val="false"/>
                <w:i w:val="false"/>
                <w:color w:val="000000"/>
                <w:sz w:val="20"/>
              </w:rPr>
              <w:t>
11176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6-дан 7-ге дейінгі топтар</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25815</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9443,94/</w:t>
            </w:r>
            <w:r>
              <w:br/>
            </w:r>
            <w:r>
              <w:rPr>
                <w:rFonts w:ascii="Times New Roman"/>
                <w:b w:val="false"/>
                <w:i w:val="false"/>
                <w:color w:val="000000"/>
                <w:sz w:val="20"/>
              </w:rPr>
              <w:t>
11176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2017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