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e7cd" w14:textId="252e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2016 жылғы 15 наурыздағы № 39/271 шешімі. Маңғыстау облысы Әділет департаментінде 2016 жылғы 20 сәуірде № 3018 болып тіркелді. Күші жойылды-Маңғыстау облысы Түпқараған аудандық мәслихатының 2017 жылғы 20 ақпандағы № 9/76 шешімімен</w:t>
      </w:r>
    </w:p>
    <w:p>
      <w:pPr>
        <w:spacing w:after="0"/>
        <w:ind w:left="0"/>
        <w:jc w:val="left"/>
      </w:pPr>
      <w:r>
        <w:rPr>
          <w:rFonts w:ascii="Times New Roman"/>
          <w:b w:val="false"/>
          <w:i w:val="false"/>
          <w:color w:val="ff0000"/>
          <w:sz w:val="28"/>
        </w:rPr>
        <w:t xml:space="preserve">      Ескерту. Күші жойылды - Маңғыстау облысы Түпқараған аудандық мәслихатының 20.02.2017 </w:t>
      </w:r>
      <w:r>
        <w:rPr>
          <w:rFonts w:ascii="Times New Roman"/>
          <w:b w:val="false"/>
          <w:i w:val="false"/>
          <w:color w:val="ff0000"/>
          <w:sz w:val="28"/>
        </w:rPr>
        <w:t>№ 9/76</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 нормативтік құқықтық актілерді мемлекеттік тіркеу тізілімінде № 12705 болып тіркелген) сәйкес, Түпқараған аудандық мәслихаты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"Түпқараған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Түпқараған аудандық мәслихатының аппаратының басшысы (А. Ізбен) осы шешімнің әділет органдарында мемлекеттік тіркелуін, оның бұқаралық ақпарат құралдарында және "Әділет" ақпараттық - 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Түпқараған аудандық мәслихаты аппаратының басшысына (А.Ізбен)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наурыз 2016 жылғы №39/271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71" w:id="0"/>
    <w:p>
      <w:pPr>
        <w:spacing w:after="0"/>
        <w:ind w:left="0"/>
        <w:jc w:val="left"/>
      </w:pPr>
      <w:r>
        <w:rPr>
          <w:rFonts w:ascii="Times New Roman"/>
          <w:b/>
          <w:i w:val="false"/>
          <w:color w:val="000000"/>
        </w:rPr>
        <w:t xml:space="preserve"> "Түпқараған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"Түпқараған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 бабының 5 тармағына сәйкес әзірленді және "Б" корпусы мемлекеттік әкімшілік қызметшілерінің (бұдан әрі - қызметші)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w:t>
      </w:r>
      <w:r>
        <w:br/>
      </w:r>
      <w:r>
        <w:rPr>
          <w:rFonts w:ascii="Times New Roman"/>
          <w:b w:val="false"/>
          <w:i w:val="false"/>
          <w:color w:val="000000"/>
          <w:sz w:val="28"/>
        </w:rPr>
        <w:t>
      </w:t>
      </w:r>
      <w:r>
        <w:rPr>
          <w:rFonts w:ascii="Times New Roman"/>
          <w:b w:val="false"/>
          <w:i w:val="false"/>
          <w:color w:val="000000"/>
          <w:sz w:val="28"/>
        </w:rPr>
        <w:t>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қызметшіні бағалау ол жұмысқа шыққаннан кейін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аудандық мәслихат хатшысы қызметшінің қызметін бағалауды өткізу үшін Бағалау жөніндегі комиссияны құрады (бұдан әрі -Комиссия).</w:t>
      </w:r>
      <w:r>
        <w:br/>
      </w:r>
      <w:r>
        <w:rPr>
          <w:rFonts w:ascii="Times New Roman"/>
          <w:b w:val="false"/>
          <w:i w:val="false"/>
          <w:color w:val="000000"/>
          <w:sz w:val="28"/>
        </w:rPr>
        <w:t>
      </w:t>
      </w:r>
      <w:r>
        <w:rPr>
          <w:rFonts w:ascii="Times New Roman"/>
          <w:b w:val="false"/>
          <w:i w:val="false"/>
          <w:color w:val="000000"/>
          <w:sz w:val="28"/>
        </w:rPr>
        <w:t>Комиссияның төрағасы болып аудандық мәслихаттың хатшысы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"Түпқараған аудандық мәслихатының аппараты" мемлекеттік мекемесінің кадр қызметі бойынша қызметкері (бұдан әрі - кадр қызметі бойынша қызметкер)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оның жұмысының жеке жоспары ол лауазымға тағайындалған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 жұмысының жеке жоспарына:</w:t>
      </w:r>
      <w:r>
        <w:br/>
      </w:r>
      <w:r>
        <w:rPr>
          <w:rFonts w:ascii="Times New Roman"/>
          <w:b w:val="false"/>
          <w:i w:val="false"/>
          <w:color w:val="000000"/>
          <w:sz w:val="28"/>
        </w:rPr>
        <w:t>
      </w:t>
      </w:r>
      <w:r>
        <w:rPr>
          <w:rFonts w:ascii="Times New Roman"/>
          <w:b w:val="false"/>
          <w:i w:val="false"/>
          <w:color w:val="000000"/>
          <w:sz w:val="28"/>
        </w:rPr>
        <w:t>1) қызметшінің дербес деректері, тегі, аты, әкесінің аты, ( болған жағдайда) атқаратын лауазымы, құрылымдық бөлімшенің атауы;</w:t>
      </w:r>
      <w:r>
        <w:br/>
      </w:r>
      <w:r>
        <w:rPr>
          <w:rFonts w:ascii="Times New Roman"/>
          <w:b w:val="false"/>
          <w:i w:val="false"/>
          <w:color w:val="000000"/>
          <w:sz w:val="28"/>
        </w:rPr>
        <w:t>
      </w:t>
      </w:r>
      <w:r>
        <w:rPr>
          <w:rFonts w:ascii="Times New Roman"/>
          <w:b w:val="false"/>
          <w:i w:val="false"/>
          <w:color w:val="000000"/>
          <w:sz w:val="28"/>
        </w:rPr>
        <w:t>2) қызметшінің функционалдық міндеттеріне сәйкес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 бойынша қызметкерге беріледі. Екінші дана аппарат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бойынша қызметкер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Бағалауға жататын қызметшіні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Лауазымдық міндеттерді орындауды бағалау негізгі, көтермелеу және </w:t>
      </w:r>
      <w:r>
        <w:rPr>
          <w:rFonts w:ascii="Times New Roman"/>
          <w:b w:val="false"/>
          <w:i w:val="false"/>
          <w:color w:val="000000"/>
          <w:sz w:val="28"/>
        </w:rPr>
        <w:t>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органның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 - 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қызметші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аудандық мәслихат хатшысының, аппарат басшысының тапсырмаларын,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 көздері болып кадр қызметі бойынша қызметкердің құжатпен дәлелденген мәліметі табылады.</w:t>
      </w:r>
      <w:r>
        <w:br/>
      </w:r>
      <w:r>
        <w:rPr>
          <w:rFonts w:ascii="Times New Roman"/>
          <w:b w:val="false"/>
          <w:i w:val="false"/>
          <w:color w:val="000000"/>
          <w:sz w:val="28"/>
        </w:rPr>
        <w:t>
      </w:t>
      </w:r>
      <w:r>
        <w:rPr>
          <w:rFonts w:ascii="Times New Roman"/>
          <w:b w:val="false"/>
          <w:i w:val="false"/>
          <w:color w:val="000000"/>
          <w:sz w:val="28"/>
        </w:rPr>
        <w:t xml:space="preserve">22. Әр орындау және еңбек тәртібін бұзғаны үшін қызметшіге әр бұзу </w:t>
      </w:r>
      <w:r>
        <w:rPr>
          <w:rFonts w:ascii="Times New Roman"/>
          <w:b w:val="false"/>
          <w:i w:val="false"/>
          <w:color w:val="000000"/>
          <w:sz w:val="28"/>
        </w:rPr>
        <w:t>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w:t>
      </w:r>
      <w:r>
        <w:rPr>
          <w:rFonts w:ascii="Times New Roman"/>
          <w:b w:val="false"/>
          <w:i w:val="false"/>
          <w:color w:val="000000"/>
          <w:sz w:val="28"/>
        </w:rPr>
        <w:t xml:space="preserve">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кадр қызметі бойынша қызметкердің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Комиссияның отырысына жіберу үшін кедергі бола алмайды. Бұл жағдайда кадр қызметі бойынша қызметкер және тікелей басшы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қызметші растайды.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Комиссияның отырысына жіберу үшін кедергі бола алмайды. Бұл жағдайда кадр қызметі бойынша қызметкер және тікелей басшы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аппаратта басқа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Кадр қызметі бойынша қызметкер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 тармағының</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 үштен аспайтын) қызметшінің лауазымдық міндеттері және қызметтік өзара әрекеттестігіне қарай,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 бойынша қызметкерге жіберіледі.</w:t>
      </w:r>
      <w:r>
        <w:br/>
      </w:r>
      <w:r>
        <w:rPr>
          <w:rFonts w:ascii="Times New Roman"/>
          <w:b w:val="false"/>
          <w:i w:val="false"/>
          <w:color w:val="000000"/>
          <w:sz w:val="28"/>
        </w:rPr>
        <w:t>
      </w:t>
      </w:r>
      <w:r>
        <w:rPr>
          <w:rFonts w:ascii="Times New Roman"/>
          <w:b w:val="false"/>
          <w:i w:val="false"/>
          <w:color w:val="000000"/>
          <w:sz w:val="28"/>
        </w:rPr>
        <w:t>33. Кадр қызметі бойынша қызметкер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қызметшінің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∑m = 100 + а – b</w:t>
      </w:r>
      <w:r>
        <w:br/>
      </w:r>
      <w:r>
        <w:rPr>
          <w:rFonts w:ascii="Times New Roman"/>
          <w:b w:val="false"/>
          <w:i w:val="false"/>
          <w:color w:val="000000"/>
          <w:sz w:val="28"/>
        </w:rPr>
        <w:t>
      </w:t>
      </w:r>
      <w:r>
        <w:rPr>
          <w:rFonts w:ascii="Times New Roman"/>
          <w:b w:val="false"/>
          <w:i w:val="false"/>
          <w:color w:val="000000"/>
          <w:sz w:val="28"/>
        </w:rPr>
        <w:t>∑m - тоқсандық;</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бойынша қызметкер қызметшінің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∑жыл = 0,3*∑m + 0,6*∑ИП + 0,1*∑к,</w:t>
      </w:r>
      <w:r>
        <w:br/>
      </w:r>
      <w:r>
        <w:rPr>
          <w:rFonts w:ascii="Times New Roman"/>
          <w:b w:val="false"/>
          <w:i w:val="false"/>
          <w:color w:val="000000"/>
          <w:sz w:val="28"/>
        </w:rPr>
        <w:t>
      </w:t>
      </w:r>
      <w:r>
        <w:rPr>
          <w:rFonts w:ascii="Times New Roman"/>
          <w:b w:val="false"/>
          <w:i w:val="false"/>
          <w:color w:val="000000"/>
          <w:sz w:val="28"/>
        </w:rPr>
        <w:t>∑жыл - жылдық баға;</w:t>
      </w:r>
      <w:r>
        <w:br/>
      </w:r>
      <w:r>
        <w:rPr>
          <w:rFonts w:ascii="Times New Roman"/>
          <w:b w:val="false"/>
          <w:i w:val="false"/>
          <w:color w:val="000000"/>
          <w:sz w:val="28"/>
        </w:rPr>
        <w:t>
      </w:t>
      </w:r>
      <w:r>
        <w:rPr>
          <w:rFonts w:ascii="Times New Roman"/>
          <w:b w:val="false"/>
          <w:i w:val="false"/>
          <w:color w:val="000000"/>
          <w:sz w:val="28"/>
        </w:rPr>
        <w:t xml:space="preserve">∑m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w:t>
      </w:r>
      <w:r>
        <w:br/>
      </w:r>
      <w:r>
        <w:rPr>
          <w:rFonts w:ascii="Times New Roman"/>
          <w:b w:val="false"/>
          <w:i w:val="false"/>
          <w:color w:val="000000"/>
          <w:sz w:val="28"/>
        </w:rPr>
        <w:t>
      </w:t>
      </w:r>
      <w:r>
        <w:rPr>
          <w:rFonts w:ascii="Times New Roman"/>
          <w:b w:val="false"/>
          <w:i w:val="false"/>
          <w:color w:val="000000"/>
          <w:sz w:val="28"/>
        </w:rPr>
        <w:t>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(106-баллдан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∑ИП-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 бойынша қызметкер Комиссия төрағасымен келісілген кестеге сәйкес бағалау нәтижелерін қарау бойынша Комиссия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бойынша қызметкер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парақтарын (жылдық бағалау үшін);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мынадай шешімдердің бірін қабылдайды:       </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      </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 бойынша қызметкер бағалау нәтижелерімен ол аяқталған соң екі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 бойынша қызметкер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 бойынша қызметкерде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Қызметшілерді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Қызметші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қызметші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Қызметшілерді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w:t>
      </w:r>
      <w:r>
        <w:br/>
      </w:r>
      <w:r>
        <w:rPr>
          <w:rFonts w:ascii="Times New Roman"/>
          <w:b w:val="false"/>
          <w:i w:val="false"/>
          <w:color w:val="000000"/>
          <w:sz w:val="28"/>
        </w:rPr>
        <w:t>Қызметшінің лауазымы: 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4357"/>
        <w:gridCol w:w="3586"/>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*шаралар мемлекеттік органның стратегиялық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______________________                  _____________________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 xml:space="preserve">қүні__________________                   күні__________________ </w:t>
      </w:r>
      <w:r>
        <w:br/>
      </w:r>
      <w:r>
        <w:rPr>
          <w:rFonts w:ascii="Times New Roman"/>
          <w:b w:val="false"/>
          <w:i w:val="false"/>
          <w:color w:val="000000"/>
          <w:sz w:val="28"/>
        </w:rPr>
        <w:t>
      </w:t>
      </w:r>
      <w:r>
        <w:rPr>
          <w:rFonts w:ascii="Times New Roman"/>
          <w:b w:val="false"/>
          <w:i w:val="false"/>
          <w:color w:val="000000"/>
          <w:sz w:val="28"/>
        </w:rPr>
        <w:t>қолы_________________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4186"/>
        <w:gridCol w:w="2953"/>
        <w:gridCol w:w="2953"/>
        <w:gridCol w:w="1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 xml:space="preserve">қүні__________________                               күні__________________ </w:t>
      </w:r>
      <w:r>
        <w:br/>
      </w:r>
      <w:r>
        <w:rPr>
          <w:rFonts w:ascii="Times New Roman"/>
          <w:b w:val="false"/>
          <w:i w:val="false"/>
          <w:color w:val="000000"/>
          <w:sz w:val="28"/>
        </w:rPr>
        <w:t>
      </w:t>
      </w:r>
      <w:r>
        <w:rPr>
          <w:rFonts w:ascii="Times New Roman"/>
          <w:b w:val="false"/>
          <w:i w:val="false"/>
          <w:color w:val="000000"/>
          <w:sz w:val="28"/>
        </w:rPr>
        <w:t>қолы_________________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1257"/>
        <w:gridCol w:w="3037"/>
        <w:gridCol w:w="3037"/>
        <w:gridCol w:w="1656"/>
        <w:gridCol w:w="1064"/>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5-ке дейін</w:t>
            </w: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 xml:space="preserve">қүні__________________                               күні__________________ </w:t>
      </w:r>
      <w:r>
        <w:br/>
      </w:r>
      <w:r>
        <w:rPr>
          <w:rFonts w:ascii="Times New Roman"/>
          <w:b w:val="false"/>
          <w:i w:val="false"/>
          <w:color w:val="000000"/>
          <w:sz w:val="28"/>
        </w:rPr>
        <w:t>
      </w:t>
      </w:r>
      <w:r>
        <w:rPr>
          <w:rFonts w:ascii="Times New Roman"/>
          <w:b w:val="false"/>
          <w:i w:val="false"/>
          <w:color w:val="000000"/>
          <w:sz w:val="28"/>
        </w:rPr>
        <w:t>қолы_________________                               қолы__________________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w:t>
      </w:r>
      <w:r>
        <w:br/>
      </w:r>
      <w:r>
        <w:rPr>
          <w:rFonts w:ascii="Times New Roman"/>
          <w:b w:val="false"/>
          <w:i w:val="false"/>
          <w:color w:val="000000"/>
          <w:sz w:val="28"/>
        </w:rPr>
        <w:t>
      </w:t>
      </w:r>
      <w:r>
        <w:rPr>
          <w:rFonts w:ascii="Times New Roman"/>
          <w:b w:val="false"/>
          <w:i w:val="false"/>
          <w:color w:val="000000"/>
          <w:sz w:val="28"/>
        </w:rPr>
        <w:t>(немесе) жыл)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606"/>
        <w:gridCol w:w="2062"/>
        <w:gridCol w:w="4595"/>
        <w:gridCol w:w="975"/>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 нәтижелерін түзетуі (болған жағдайда)</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 Күні: 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