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3955" w14:textId="9d33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2016 жылғы 23 маусымдағы № 3/28 шешімі. Маңғыстау облысы Әділет департаментінде 2016 жылғы 04 тамызда № 3111 болып тіркелді. Күші жойылды-Маңғыстау облысы Бейнеу аудандық мәслихатының 2017 жылғы 7 наурыздағы № 10/86 шешімімен</w:t>
      </w:r>
    </w:p>
    <w:p>
      <w:pPr>
        <w:spacing w:after="0"/>
        <w:ind w:left="0"/>
        <w:jc w:val="left"/>
      </w:pPr>
      <w:r>
        <w:rPr>
          <w:rFonts w:ascii="Times New Roman"/>
          <w:b w:val="false"/>
          <w:i w:val="false"/>
          <w:color w:val="ff0000"/>
          <w:sz w:val="28"/>
        </w:rPr>
        <w:t xml:space="preserve">      Ескерту. Күші жойылды - Маңғыстау облысы Бейнеу аудандық мәслихатының 07.03.2017 </w:t>
      </w:r>
      <w:r>
        <w:rPr>
          <w:rFonts w:ascii="Times New Roman"/>
          <w:b w:val="false"/>
          <w:i w:val="false"/>
          <w:color w:val="ff0000"/>
          <w:sz w:val="28"/>
        </w:rPr>
        <w:t>№ 10/86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№12705 болып тіркелген) сәйкес, Бейнеу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"Бейнеу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Бейнеу аудандық мәслихатының аппарат басшысы (Б.Түйешиев) осы шешімнің әділет органдарында мемлекеттік тіркелуін, оның бұқаралық ақпарат құралдарында және "Әділет" ақпараттық - 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Бейнеу аудандық мәслихаты аппаратының басшысына (Б.Түйешиев)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маусымдағы №3/28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38" w:id="0"/>
    <w:p>
      <w:pPr>
        <w:spacing w:after="0"/>
        <w:ind w:left="0"/>
        <w:jc w:val="left"/>
      </w:pPr>
      <w:r>
        <w:rPr>
          <w:rFonts w:ascii="Times New Roman"/>
          <w:b/>
          <w:i w:val="false"/>
          <w:color w:val="000000"/>
        </w:rPr>
        <w:t xml:space="preserve">  "Бейнеу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"Бейнеу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Қызметшіні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қызметшіні бағалау ол жұмысқа шыққаннан кейін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Қызметшінің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аудандық мәслихат хатшысы қызметшінің қызметін бағалауды өткізу үшін Бағалау жөніндегі комиссияны құрады (бұдан әрі - Комиссия).</w:t>
      </w:r>
      <w:r>
        <w:br/>
      </w:r>
      <w:r>
        <w:rPr>
          <w:rFonts w:ascii="Times New Roman"/>
          <w:b w:val="false"/>
          <w:i w:val="false"/>
          <w:color w:val="000000"/>
          <w:sz w:val="28"/>
        </w:rPr>
        <w:t>
      </w:t>
      </w:r>
      <w:r>
        <w:rPr>
          <w:rFonts w:ascii="Times New Roman"/>
          <w:b w:val="false"/>
          <w:i w:val="false"/>
          <w:color w:val="000000"/>
          <w:sz w:val="28"/>
        </w:rPr>
        <w:t>Комиссияның төрағасы болып аудандық мәслихаттың хатшысы табылады.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xml:space="preserve">8. Комиссияның шешімі ашық дауыс беру арқылы қабылданады. </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"Бейнеу аудандық мәслихатының аппараты" мемлекеттік мекемесінің кадр қызметі бойынша қызметкері (бұдан әрі - кадр қызметі бойынша қызметкер)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 жұмысының жеке жоспары қызметшімен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r>
        <w:br/>
      </w:r>
      <w:r>
        <w:rPr>
          <w:rFonts w:ascii="Times New Roman"/>
          <w:b w:val="false"/>
          <w:i w:val="false"/>
          <w:color w:val="000000"/>
          <w:sz w:val="28"/>
        </w:rPr>
        <w:t>
      </w:t>
      </w:r>
      <w:r>
        <w:rPr>
          <w:rFonts w:ascii="Times New Roman"/>
          <w:b w:val="false"/>
          <w:i w:val="false"/>
          <w:color w:val="000000"/>
          <w:sz w:val="28"/>
        </w:rPr>
        <w:t xml:space="preserve">11. Қызметші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оның жұмысының жеке жоспары ол лауазымға тағайындалған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 xml:space="preserve">12. Қызметші жұмысының жеке жоспарына: </w:t>
      </w:r>
      <w:r>
        <w:br/>
      </w:r>
      <w:r>
        <w:rPr>
          <w:rFonts w:ascii="Times New Roman"/>
          <w:b w:val="false"/>
          <w:i w:val="false"/>
          <w:color w:val="000000"/>
          <w:sz w:val="28"/>
        </w:rPr>
        <w:t>
      </w:t>
      </w:r>
      <w:r>
        <w:rPr>
          <w:rFonts w:ascii="Times New Roman"/>
          <w:b w:val="false"/>
          <w:i w:val="false"/>
          <w:color w:val="000000"/>
          <w:sz w:val="28"/>
        </w:rPr>
        <w:t xml:space="preserve">1) қызметшінің дербес деректері, тегі, аты, әкесінің аты, ( болған жағдайда) атқаратын лауазымы, құрылымдық бөлімшенің атауы; </w:t>
      </w:r>
      <w:r>
        <w:br/>
      </w:r>
      <w:r>
        <w:rPr>
          <w:rFonts w:ascii="Times New Roman"/>
          <w:b w:val="false"/>
          <w:i w:val="false"/>
          <w:color w:val="000000"/>
          <w:sz w:val="28"/>
        </w:rPr>
        <w:t>
      </w:t>
      </w:r>
      <w:r>
        <w:rPr>
          <w:rFonts w:ascii="Times New Roman"/>
          <w:b w:val="false"/>
          <w:i w:val="false"/>
          <w:color w:val="000000"/>
          <w:sz w:val="28"/>
        </w:rPr>
        <w:t>2) қызметшінің функционалдық міндеттеріне сәйкес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қызметші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3) қызметшінің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 бойынша қызметкерге беріледі. Екінші дана аппарат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бойынша қызметкер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Бағалауға жататын қызметшіні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xml:space="preserve">17. Көтермелеу баллдары ағымдағы жұмыстың орташа көлемінен асатын қызмет көрсеткіштері, сондай-ақ мазмұндық немесе ұйымдастырушылық жағынан күрделі болып табылатын қызмет түрлері үшін қойылады. </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органның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 - порталында белгіленетін де, белгіленбейтін де құжаттар</w:t>
      </w:r>
      <w:r>
        <w:br/>
      </w:r>
      <w:r>
        <w:rPr>
          <w:rFonts w:ascii="Times New Roman"/>
          <w:b w:val="false"/>
          <w:i w:val="false"/>
          <w:color w:val="000000"/>
          <w:sz w:val="28"/>
        </w:rPr>
        <w:t>
      </w:t>
      </w:r>
      <w:r>
        <w:rPr>
          <w:rFonts w:ascii="Times New Roman"/>
          <w:b w:val="false"/>
          <w:i w:val="false"/>
          <w:color w:val="000000"/>
          <w:sz w:val="28"/>
        </w:rPr>
        <w:t>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қызметші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аудандық мәслихат хатшысының, аппарат басшысының тапсырмаларын,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 xml:space="preserve">тапсырмаларды және бақылаудағы құжаттарды, жеке және заңды тұлғалардың </w:t>
      </w:r>
      <w:r>
        <w:br/>
      </w:r>
      <w:r>
        <w:rPr>
          <w:rFonts w:ascii="Times New Roman"/>
          <w:b w:val="false"/>
          <w:i w:val="false"/>
          <w:color w:val="000000"/>
          <w:sz w:val="28"/>
        </w:rPr>
        <w:t>
      </w:t>
      </w:r>
      <w:r>
        <w:rPr>
          <w:rFonts w:ascii="Times New Roman"/>
          <w:b w:val="false"/>
          <w:i w:val="false"/>
          <w:color w:val="000000"/>
          <w:sz w:val="28"/>
        </w:rPr>
        <w:t>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 көздері болып кадр қызметі бойынша қызметкердің құжатпен дәлелденген мәліметі табылады.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қызметшіге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қызметшінің еңбек тәртібін бұзғаны туралы кадр қызметі бойынша қызметкердің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Комиссияның отырысына жіберу үшін кедергі бола алмайды. Бұл жағдайда кадр қызметі бойынша қызметкер және тікелей басшы еркін нысанда танысудан бас тарту туралы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қызметші тікелей басшыға келісу үшін осы Әдістемеге 3-қосымшаға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қызметші растайды.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Комиссияның отырысына жіберу үшін кедергі бола алмайды. Бұл жағдайда кадр қызметі бойынша қызметкер және тікелей басшы еркін нысанда танысудан бас тарту туралы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аппаратта басқа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Кадр қызметі бойынша қызметкер осы Әдістеменің </w:t>
      </w:r>
      <w:r>
        <w:rPr>
          <w:rFonts w:ascii="Times New Roman"/>
          <w:b w:val="false"/>
          <w:i w:val="false"/>
          <w:color w:val="000000"/>
          <w:sz w:val="28"/>
        </w:rPr>
        <w:t>29-тармағының</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қызметшінің лауазымдық міндеттері және қызметтік өзара әрекеттестігіне қарай,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29-тармағында көрсетілген тұлғалар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кадр қызметі бойынша қызметкерге жіберіледі. </w:t>
      </w:r>
      <w:r>
        <w:br/>
      </w:r>
      <w:r>
        <w:rPr>
          <w:rFonts w:ascii="Times New Roman"/>
          <w:b w:val="false"/>
          <w:i w:val="false"/>
          <w:color w:val="000000"/>
          <w:sz w:val="28"/>
        </w:rPr>
        <w:t>
      </w:t>
      </w:r>
      <w:r>
        <w:rPr>
          <w:rFonts w:ascii="Times New Roman"/>
          <w:b w:val="false"/>
          <w:i w:val="false"/>
          <w:color w:val="000000"/>
          <w:sz w:val="28"/>
        </w:rPr>
        <w:t>33. Кадр қызметі бойынша қызметкер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35.Тікелей басшы қызметшінің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∑m = 100 + а – b</w:t>
      </w:r>
      <w:r>
        <w:br/>
      </w:r>
      <w:r>
        <w:rPr>
          <w:rFonts w:ascii="Times New Roman"/>
          <w:b w:val="false"/>
          <w:i w:val="false"/>
          <w:color w:val="000000"/>
          <w:sz w:val="28"/>
        </w:rPr>
        <w:t>
      </w:t>
      </w:r>
      <w:r>
        <w:rPr>
          <w:rFonts w:ascii="Times New Roman"/>
          <w:b w:val="false"/>
          <w:i w:val="false"/>
          <w:color w:val="000000"/>
          <w:sz w:val="28"/>
        </w:rPr>
        <w:t>∑m - тоқсандық;</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 бойынша қызметкер қызметшінің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∑жыл = 0,3*∑m + 0,6*∑ИП + 0,1*∑к,</w:t>
      </w:r>
      <w:r>
        <w:br/>
      </w:r>
      <w:r>
        <w:rPr>
          <w:rFonts w:ascii="Times New Roman"/>
          <w:b w:val="false"/>
          <w:i w:val="false"/>
          <w:color w:val="000000"/>
          <w:sz w:val="28"/>
        </w:rPr>
        <w:t>
      </w:t>
      </w:r>
      <w:r>
        <w:rPr>
          <w:rFonts w:ascii="Times New Roman"/>
          <w:b w:val="false"/>
          <w:i w:val="false"/>
          <w:color w:val="000000"/>
          <w:sz w:val="28"/>
        </w:rPr>
        <w:t>∑жыл - жылдық баға;</w:t>
      </w:r>
      <w:r>
        <w:br/>
      </w:r>
      <w:r>
        <w:rPr>
          <w:rFonts w:ascii="Times New Roman"/>
          <w:b w:val="false"/>
          <w:i w:val="false"/>
          <w:color w:val="000000"/>
          <w:sz w:val="28"/>
        </w:rPr>
        <w:t>
      </w:t>
      </w:r>
      <w:r>
        <w:rPr>
          <w:rFonts w:ascii="Times New Roman"/>
          <w:b w:val="false"/>
          <w:i w:val="false"/>
          <w:color w:val="000000"/>
          <w:sz w:val="28"/>
        </w:rPr>
        <w:t xml:space="preserve">∑m-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(106-баллдан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∑ИП-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∑к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Кадр қызметі бойынша қызметкер Комиссия төрағасымен келісілген кестеге </w:t>
      </w:r>
      <w:r>
        <w:br/>
      </w:r>
      <w:r>
        <w:rPr>
          <w:rFonts w:ascii="Times New Roman"/>
          <w:b w:val="false"/>
          <w:i w:val="false"/>
          <w:color w:val="000000"/>
          <w:sz w:val="28"/>
        </w:rPr>
        <w:t>
      </w:t>
      </w:r>
      <w:r>
        <w:rPr>
          <w:rFonts w:ascii="Times New Roman"/>
          <w:b w:val="false"/>
          <w:i w:val="false"/>
          <w:color w:val="000000"/>
          <w:sz w:val="28"/>
        </w:rPr>
        <w:t>сәйкес бағалау нәтижелерін қарау бойынша Комиссия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бойынша қызметкер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 xml:space="preserve">толтырылған айналмалы бағалау парақтарын </w:t>
      </w:r>
      <w:r>
        <w:br/>
      </w:r>
      <w:r>
        <w:rPr>
          <w:rFonts w:ascii="Times New Roman"/>
          <w:b w:val="false"/>
          <w:i w:val="false"/>
          <w:color w:val="000000"/>
          <w:sz w:val="28"/>
        </w:rPr>
        <w:t>
      </w:t>
      </w:r>
      <w:r>
        <w:rPr>
          <w:rFonts w:ascii="Times New Roman"/>
          <w:b w:val="false"/>
          <w:i w:val="false"/>
          <w:color w:val="000000"/>
          <w:sz w:val="28"/>
        </w:rPr>
        <w:t xml:space="preserve">қызметшінің лауазымдық нұсқаулығын (жылдық бағалау үшін); </w:t>
      </w:r>
      <w:r>
        <w:br/>
      </w:r>
      <w:r>
        <w:rPr>
          <w:rFonts w:ascii="Times New Roman"/>
          <w:b w:val="false"/>
          <w:i w:val="false"/>
          <w:color w:val="000000"/>
          <w:sz w:val="28"/>
        </w:rPr>
        <w:t>
      </w:t>
      </w:r>
      <w:r>
        <w:rPr>
          <w:rFonts w:ascii="Times New Roman"/>
          <w:b w:val="false"/>
          <w:i w:val="false"/>
          <w:color w:val="000000"/>
          <w:sz w:val="28"/>
        </w:rPr>
        <w:t xml:space="preserve">осы әдістемеге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Комиссия отырысы </w:t>
      </w:r>
      <w:r>
        <w:br/>
      </w:r>
      <w:r>
        <w:rPr>
          <w:rFonts w:ascii="Times New Roman"/>
          <w:b w:val="false"/>
          <w:i w:val="false"/>
          <w:color w:val="000000"/>
          <w:sz w:val="28"/>
        </w:rPr>
        <w:t>
      </w:t>
      </w:r>
      <w:r>
        <w:rPr>
          <w:rFonts w:ascii="Times New Roman"/>
          <w:b w:val="false"/>
          <w:i w:val="false"/>
          <w:color w:val="000000"/>
          <w:sz w:val="28"/>
        </w:rPr>
        <w:t>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мынадай шешімдердің бірін қабылдайды:       </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      </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қызметі бойынша қызметкер бағалау нәтижелерімен ол аяқталған соң екі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 бойынша қызметкер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 бойынша қызметкерде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49. Қызметшілерді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 xml:space="preserve">Қызметші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w:t>
      </w:r>
      <w:r>
        <w:rPr>
          <w:rFonts w:ascii="Times New Roman"/>
          <w:b w:val="false"/>
          <w:i w:val="false"/>
          <w:color w:val="000000"/>
          <w:sz w:val="28"/>
        </w:rPr>
        <w:t xml:space="preserve">50. "Қанағаттанарлықсыз" баға алған қызметші мемлекеттік әкімшілік лауазымға алғаш рет қабылданған тұлғаларға тәлімгер ретінде бекітілмейді. </w:t>
      </w:r>
      <w:r>
        <w:br/>
      </w:r>
      <w:r>
        <w:rPr>
          <w:rFonts w:ascii="Times New Roman"/>
          <w:b w:val="false"/>
          <w:i w:val="false"/>
          <w:color w:val="000000"/>
          <w:sz w:val="28"/>
        </w:rPr>
        <w:t>
      </w:t>
      </w:r>
      <w:r>
        <w:rPr>
          <w:rFonts w:ascii="Times New Roman"/>
          <w:b w:val="false"/>
          <w:i w:val="false"/>
          <w:color w:val="000000"/>
          <w:sz w:val="28"/>
        </w:rPr>
        <w:t xml:space="preserve">51.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 </w:t>
      </w:r>
      <w:r>
        <w:br/>
      </w:r>
      <w:r>
        <w:rPr>
          <w:rFonts w:ascii="Times New Roman"/>
          <w:b w:val="false"/>
          <w:i w:val="false"/>
          <w:color w:val="000000"/>
          <w:sz w:val="28"/>
        </w:rPr>
        <w:t>
      </w:t>
      </w:r>
      <w:r>
        <w:rPr>
          <w:rFonts w:ascii="Times New Roman"/>
          <w:b w:val="false"/>
          <w:i w:val="false"/>
          <w:color w:val="000000"/>
          <w:sz w:val="28"/>
        </w:rPr>
        <w:t>52. Қызметшілерді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"Бейнеу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_____________________________жыл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тегі, аты, әкесінің аты (болған жағдайда):________________________________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Қызметшінің лауазымы: 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7"/>
        <w:gridCol w:w="4357"/>
        <w:gridCol w:w="3586"/>
      </w:tblGrid>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*шаралар мемлекеттік органның стратегиялық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Тегі, аты, әкесінің аты (болған жағдайда) Тегі, аты, әкесінің аты (болған жағдайда)</w:t>
      </w:r>
      <w:r>
        <w:br/>
      </w:r>
      <w:r>
        <w:rPr>
          <w:rFonts w:ascii="Times New Roman"/>
          <w:b w:val="false"/>
          <w:i w:val="false"/>
          <w:color w:val="000000"/>
          <w:sz w:val="28"/>
        </w:rPr>
        <w:t xml:space="preserve">
      қүні__________________                   күні_________________ </w:t>
      </w:r>
      <w:r>
        <w:br/>
      </w:r>
      <w:r>
        <w:rPr>
          <w:rFonts w:ascii="Times New Roman"/>
          <w:b w:val="false"/>
          <w:i w:val="false"/>
          <w:color w:val="000000"/>
          <w:sz w:val="28"/>
        </w:rPr>
        <w:t>
      қолы_________________                   қолы_________________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"Бейнеу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Бағаланатын қызметшінің тегі, аты, әкесінің аты (болған жағдайда): 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4186"/>
        <w:gridCol w:w="2953"/>
        <w:gridCol w:w="2953"/>
        <w:gridCol w:w="1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бағалауы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Қызметші                                Тікелей басшы</w:t>
      </w:r>
      <w:r>
        <w:br/>
      </w:r>
      <w:r>
        <w:rPr>
          <w:rFonts w:ascii="Times New Roman"/>
          <w:b w:val="false"/>
          <w:i w:val="false"/>
          <w:color w:val="000000"/>
          <w:sz w:val="28"/>
        </w:rPr>
        <w:t>
      Тегі, аты, әкесінің аты (болған жағдайда) Тегі, аты, әкесінің аты (болған жағдайда)</w:t>
      </w:r>
      <w:r>
        <w:br/>
      </w:r>
      <w:r>
        <w:rPr>
          <w:rFonts w:ascii="Times New Roman"/>
          <w:b w:val="false"/>
          <w:i w:val="false"/>
          <w:color w:val="000000"/>
          <w:sz w:val="28"/>
        </w:rPr>
        <w:t xml:space="preserve">
      қүні__________________                   күні__________________ </w:t>
      </w:r>
      <w:r>
        <w:br/>
      </w:r>
      <w:r>
        <w:rPr>
          <w:rFonts w:ascii="Times New Roman"/>
          <w:b w:val="false"/>
          <w:i w:val="false"/>
          <w:color w:val="000000"/>
          <w:sz w:val="28"/>
        </w:rPr>
        <w:t>
      қолы_________________                   қолы_________________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Бағаланатын қызметшінің тегі, аты, әкесінің аты (болған жағдайда): 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119"/>
        <w:gridCol w:w="4193"/>
        <w:gridCol w:w="2272"/>
        <w:gridCol w:w="1238"/>
        <w:gridCol w:w="796"/>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Қызметші                                Тікелей басшы</w:t>
      </w:r>
      <w:r>
        <w:br/>
      </w:r>
      <w:r>
        <w:rPr>
          <w:rFonts w:ascii="Times New Roman"/>
          <w:b w:val="false"/>
          <w:i w:val="false"/>
          <w:color w:val="000000"/>
          <w:sz w:val="28"/>
        </w:rPr>
        <w:t>
      Тегі, аты, әкесінің аты (болған жағдайда) Тегі, аты, әкесінің аты (болған жағдайда)</w:t>
      </w:r>
      <w:r>
        <w:br/>
      </w:r>
      <w:r>
        <w:rPr>
          <w:rFonts w:ascii="Times New Roman"/>
          <w:b w:val="false"/>
          <w:i w:val="false"/>
          <w:color w:val="000000"/>
          <w:sz w:val="28"/>
        </w:rPr>
        <w:t xml:space="preserve">
      қүні__________________                    күні__________________ </w:t>
      </w:r>
      <w:r>
        <w:br/>
      </w:r>
      <w:r>
        <w:rPr>
          <w:rFonts w:ascii="Times New Roman"/>
          <w:b w:val="false"/>
          <w:i w:val="false"/>
          <w:color w:val="000000"/>
          <w:sz w:val="28"/>
        </w:rPr>
        <w:t>
      қолы_________________                    қолы_________________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"Бейнеу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Бағаланатын қызметшінің тегі, аты, әкесінің аты (болған жағдайда): 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Тікелей басшының бағалауы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"Бейнеу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w:t>
      </w:r>
      <w:r>
        <w:br/>
      </w:r>
      <w:r>
        <w:rPr>
          <w:rFonts w:ascii="Times New Roman"/>
          <w:b w:val="false"/>
          <w:i w:val="false"/>
          <w:color w:val="000000"/>
          <w:sz w:val="28"/>
        </w:rPr>
        <w:t>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810"/>
        <w:gridCol w:w="1593"/>
        <w:gridCol w:w="3551"/>
        <w:gridCol w:w="75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 (болған жағдайда)</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 нәтижелерін түзетуі (болған жағдайда)</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w:t>
      </w:r>
      <w:r>
        <w:rPr>
          <w:rFonts w:ascii="Times New Roman"/>
          <w:b w:val="false"/>
          <w:i w:val="false"/>
          <w:color w:val="000000"/>
          <w:sz w:val="28"/>
        </w:rPr>
        <w:t xml:space="preserve">Комиссия мүшесі: _____________________________________ Күні: ____________ </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