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121b" w14:textId="be91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12 желтоқсандағы №16/155 " 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17 мамырдағы № 2/23 шешімі. Маңғыстау облысы Әділет департаментінде 2016 жылғы 17 маусымда № 3064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1993 жылғы 14 сәуiрдегі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қантардағы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Ақтау қалалық мәслихаты</w:t>
      </w:r>
      <w:r>
        <w:rPr>
          <w:rFonts w:ascii="Times New Roman"/>
          <w:b/>
          <w:i w:val="false"/>
          <w:color w:val="000000"/>
          <w:sz w:val="28"/>
        </w:rPr>
        <w:t xml:space="preserve"> ШЕШІМ </w:t>
      </w:r>
      <w:r>
        <w:rPr>
          <w:rFonts w:ascii="Times New Roman"/>
          <w:b/>
          <w:i w:val="false"/>
          <w:color w:val="000000"/>
          <w:sz w:val="28"/>
        </w:rPr>
        <w:t>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2013 жылғы 12 желтоқсандағы </w:t>
      </w:r>
      <w:r>
        <w:rPr>
          <w:rFonts w:ascii="Times New Roman"/>
          <w:b w:val="false"/>
          <w:i w:val="false"/>
          <w:color w:val="000000"/>
          <w:sz w:val="28"/>
        </w:rPr>
        <w:t>№16/155</w:t>
      </w:r>
      <w:r>
        <w:rPr>
          <w:rFonts w:ascii="Times New Roman"/>
          <w:b w:val="false"/>
          <w:i w:val="false"/>
          <w:color w:val="000000"/>
          <w:sz w:val="28"/>
        </w:rPr>
        <w:t xml:space="preserve"> "Мұқтаж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шешіміне (нормативтік құқықтық актілерді мемлекеттік тіркеу Тізілімінде № 2339 болып тіркелген, 2014 жылғы 21 қаңтарда "Әділет" ақпараттық-құқықтық жүйесінде және 2014 жылғы 1 ақпанында № 20-21 "Маңғыстау"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көрсетілген шешімнің тақырыбы келесі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"Мұқтаж азаматтардың жекелеген санаттарының тізбесін айқындау және әлеуметтік көмектің мөлшерлерін белгілеу туралы";</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 басшысы (Д.Телегенова) осы шешімнің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 қалалық мәслихаттың әлеуметтік мәселелері және заңдылық пен құқық тәртібі мәселелері жөніндегі тұрақты комиссиясына (Ы. Көшербай) жүктелсін.</w:t>
      </w:r>
      <w:r>
        <w:br/>
      </w:r>
      <w:r>
        <w:rPr>
          <w:rFonts w:ascii="Times New Roman"/>
          <w:b w:val="false"/>
          <w:i w:val="false"/>
          <w:color w:val="000000"/>
          <w:sz w:val="28"/>
        </w:rPr>
        <w:t>
      </w:t>
      </w:r>
      <w:r>
        <w:rPr>
          <w:rFonts w:ascii="Times New Roman"/>
          <w:b w:val="false"/>
          <w:i w:val="false"/>
          <w:color w:val="000000"/>
          <w:sz w:val="28"/>
        </w:rPr>
        <w:t>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Ж.Үмбетова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"25" мамыр 2016 жылы</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 мемлекеттік</w:t>
      </w:r>
      <w:r>
        <w:br/>
      </w:r>
      <w:r>
        <w:rPr>
          <w:rFonts w:ascii="Times New Roman"/>
          <w:b w:val="false"/>
          <w:i w:val="false"/>
          <w:color w:val="000000"/>
          <w:sz w:val="28"/>
        </w:rPr>
        <w:t>
      мекемесінің басшысы А. Ким</w:t>
      </w:r>
      <w:r>
        <w:br/>
      </w:r>
      <w:r>
        <w:rPr>
          <w:rFonts w:ascii="Times New Roman"/>
          <w:b w:val="false"/>
          <w:i w:val="false"/>
          <w:color w:val="000000"/>
          <w:sz w:val="28"/>
        </w:rPr>
        <w:t>
      "25" мамыр 2016 жылы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 2016 жылғы 17 мамырдағы №2/23 шешіміне қосымша</w:t>
            </w:r>
          </w:p>
        </w:tc>
      </w:tr>
    </w:tbl>
    <w:p>
      <w:pPr>
        <w:spacing w:after="0"/>
        <w:ind w:left="0"/>
        <w:jc w:val="left"/>
      </w:pPr>
      <w:r>
        <w:rPr>
          <w:rFonts w:ascii="Times New Roman"/>
          <w:b/>
          <w:i w:val="false"/>
          <w:color w:val="000000"/>
        </w:rPr>
        <w:t xml:space="preserve"> Мұқтаж азаматтардың жекелеген санаттарының тізбесі және  әлеуметтік көмектің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36"/>
        <w:gridCol w:w="10156"/>
        <w:gridCol w:w="78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Атаулы және мерекелік күндер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санаттары</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мөлшерлері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21-23 наурыз – </w:t>
            </w:r>
            <w:r>
              <w:br/>
            </w:r>
            <w:r>
              <w:rPr>
                <w:rFonts w:ascii="Times New Roman"/>
                <w:b w:val="false"/>
                <w:i w:val="false"/>
                <w:color w:val="000000"/>
                <w:sz w:val="20"/>
              </w:rPr>
              <w:t>
Наурыз мейрамы</w:t>
            </w:r>
            <w:r>
              <w:br/>
            </w:r>
            <w:r>
              <w:rPr>
                <w:rFonts w:ascii="Times New Roman"/>
                <w:b w:val="false"/>
                <w:i w:val="false"/>
                <w:color w:val="000000"/>
                <w:sz w:val="20"/>
              </w:rPr>
              <w:t>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салпыншақтарымен марапатталған көп балалы аналар немесе бұрын "Батыр ана" атағын алған, I және II дәрежедегі "Ана даңқы" орденімен марапатталғандарға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w:t>
            </w:r>
            <w:r>
              <w:br/>
            </w:r>
            <w:r>
              <w:rPr>
                <w:rFonts w:ascii="Times New Roman"/>
                <w:b w:val="false"/>
                <w:i w:val="false"/>
                <w:color w:val="000000"/>
                <w:sz w:val="20"/>
              </w:rPr>
              <w:t>
апат күні</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АЭС-сіндегі апаттың салдарынан мүгедек болып қалғандарға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жылдардағы Чернобыль АЭС-ндегі апат зардаптарын жоюға қатысушыларға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АЭС-індегі апат зардаптарын жоюға қатысушыларға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 – Қазақстан халқының бірлігі мерекесі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қатысушыларына және мүгедектеріне</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мүгедектеріне жеңілдіктер мен кепілдіктер жағынан теңестірілген адамдарға (Чернобыль АЭС-індегі апаттың салдарынан мүгедек болып қалғандарынан басқа)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мүгедектеріне жеңілдіктер мен кепілдіктер жағынан теңестірілген адамдарға (1986-1987 жылдардағы Чернобыль АЭС-індегі апат зардаптарын жоюға қатысушылардан басқа)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"Қазақстан Республикасындағы арнайы мемлекеттік жәрдемақы туралы" Заңының 4 бабының 2) тармақшасында көрсетілген Ұлы Отан соғысы жылдарында қаза тапқан жауынгерлердің екінші рет некеге тұрмаған жесiрлерi</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АЭС-індегі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АЭС-індегі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 – Балаларды қорғау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 жастағы барлық топтағы мүгедек балалар, 16 жасқа дейінгі мүгедек балалар</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тамыз – Семей сынақ ядролық полигонының жабылу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сынақ ядролық полигонында ядролық сынақ салдарынан зардап шеккен тұлғаларға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 күні</w:t>
            </w:r>
            <w:r>
              <w:br/>
            </w:r>
            <w:r>
              <w:rPr>
                <w:rFonts w:ascii="Times New Roman"/>
                <w:b w:val="false"/>
                <w:i w:val="false"/>
                <w:color w:val="000000"/>
                <w:sz w:val="20"/>
              </w:rPr>
              <w:t>
 </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Асыраушысынан айырылуы бойынша мемлекеттік әлеуметтік жәрдемақы (балаларға)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айлық есептік көрсеткіш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тұлғаларға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алдында сіңірген ерекше еңбегі үшін дербес зейнетақы тағайындалған, Қазақстан Республикасының "Қазақстан Республикасындағы арнаулы мемлекеттік жәрдемақы туралы" Заңына сәйкес арнаулы мемлекеттік әлеуметтік жәрдемақы алмайтын тұлғаларға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 – Халықаралық қарттар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бойынша мемлекеттік әлеуметтік жәрдемақы алушылар және 70 жастан жоғары зейнеткерлерге</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қазан – Қазақстан Республикасының мүгедектер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 желтоқсан - Қазақстан Республикасының тәуелсіздік күні</w:t>
            </w: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топтағы мүгедек балалар, 16 жасқа дейінгі мүгедек балалар, мүгедектігі бойынша арнаулы мемлекеттік жәрдемақы алушыларға</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қуғын-сүргінге ұшырағандарға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Ескерту:</w:t>
      </w:r>
      <w:r>
        <w:br/>
      </w:r>
      <w:r>
        <w:rPr>
          <w:rFonts w:ascii="Times New Roman"/>
          <w:b w:val="false"/>
          <w:i w:val="false"/>
          <w:color w:val="ff0000"/>
          <w:sz w:val="28"/>
        </w:rPr>
        <w:t>Аббревиатураларды ажыратып жазу:</w:t>
      </w:r>
      <w:r>
        <w:br/>
      </w:r>
      <w:r>
        <w:rPr>
          <w:rFonts w:ascii="Times New Roman"/>
          <w:b w:val="false"/>
          <w:i w:val="false"/>
          <w:color w:val="000000"/>
          <w:sz w:val="28"/>
        </w:rPr>
        <w:t>
</w:t>
      </w:r>
      <w:r>
        <w:rPr>
          <w:rFonts w:ascii="Times New Roman"/>
          <w:b w:val="false"/>
          <w:i w:val="false"/>
          <w:color w:val="ff0000"/>
          <w:sz w:val="28"/>
        </w:rPr>
        <w:t>      "Чернобыль АЭС" - "Чернобыль атом электр 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