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33c7" w14:textId="f6d3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2016 жылғы 12 тамыздағы № 4/44 шешімі. Маңғыстау облысы Әділет департаментінде 2016 жылғы 16 қыркүйекте № 3150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төленетiн басқа да мiндеттi төлемдер туралы (Салық Кодексi)"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кейбір шешімдеріне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1)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- Маңғыстау облыстық мәслихатының 20.03.2018 </w:t>
      </w:r>
      <w:r>
        <w:rPr>
          <w:rFonts w:ascii="Times New Roman"/>
          <w:b w:val="false"/>
          <w:i w:val="false"/>
          <w:color w:val="000000"/>
          <w:sz w:val="28"/>
        </w:rPr>
        <w:t>№ 17/211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облыстық мәслихаттың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29/437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бойынша 2016-2018 жылдарға арналған мемлекеттік орман қоры учаскелеріндегі орманды пайдаланғаны үшін төлемдер ставкалары туралы" шешімінде (нормативтік құқықтық актілерді мемлекеттік тіркеу тізілімінде № 2954 болып тіркелген, 2016 жылғы 26 қаңтарда "Әділет" ақпараттық-құқықтық жүйесінде жарияланған):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тақырыбы жаңа редакцияда жазылсын, орыс тіліндегі мәтіні өзгеріссіз қалдырылсын: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 бойынша 2016-2018 жылдарға арналған мемлекеттік орман қоры учаскелеріндегі орманды пайдаланғаны үшін төлемдер мөлшерлемелері туралы";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өзгеріссіз қалдырылсын: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Маңғыстау облысы бойынша 2016-2018 жылдарға арналған мемлекеттік орман қоры учаскелеріндегі орманды пайдаланғаны үшін төлемдер мөлшерлемелері 1, 2 қосымшаға сәйкес бекітілсін.";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орыс тіліндегі мәтіні өзгеріссіз қалдырылсын.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өзгерістер енгізілді Маңғыстау облыстық мәслихатының 20.03.2018 </w:t>
      </w:r>
      <w:r>
        <w:rPr>
          <w:rFonts w:ascii="Times New Roman"/>
          <w:b w:val="false"/>
          <w:i w:val="false"/>
          <w:color w:val="000000"/>
          <w:sz w:val="28"/>
        </w:rPr>
        <w:t>№ 17/211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 аппаратының басшысы (Д.Сейбағытов)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Өрісбаев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 Министрлігі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 және жануарлар дүниесі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Маңғыстау облыстық орман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және жануарлар дүниесі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инспекциясы"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Қалжанұлы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Маңғыстау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А.Б. Тілегенов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Экологиялық реттеу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комитетінің Маңғыстау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А.А. Сафин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ресурстар және табиғат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С.О. Сағынбаев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29/436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қоршаған ортаға эмиссиялар</w:t>
      </w:r>
      <w:r>
        <w:br/>
      </w:r>
      <w:r>
        <w:rPr>
          <w:rFonts w:ascii="Times New Roman"/>
          <w:b/>
          <w:i w:val="false"/>
          <w:color w:val="000000"/>
        </w:rPr>
        <w:t>үшін төлемақы мөлшерлемелері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Тұрақты көздерден ластағыш заттардың шығарындылары үшін төлемақы мөлшерлемелері мыналарды құрайды: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3"/>
        <w:gridCol w:w="1678"/>
        <w:gridCol w:w="4109"/>
        <w:gridCol w:w="4110"/>
      </w:tblGrid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 және күл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және оның қосындылары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Күкіртсутек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Фенолдар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Көмірсутектер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Көміртегі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 валентті хром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Бенз(а)пирен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мөлшерлемелері мыналарды құрайды: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034"/>
        <w:gridCol w:w="7666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Көмірсутектер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Көміртегі тотықтары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диоксиды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диоксиды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Күкіртті сутегі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Меркаптан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Қозғалмалы көздерден атмосфералық ауаға ластағыш заттардың шығарындылары үшін төлемақы мөлшерлемелері мыналарды құрайды: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Этилденбеген бензин үшін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 отыны үшін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Ластағыш заттардың шығарындылары үшін төлемақы мөлшерлемелері мыналарды құрайды: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Нитриттар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Оттегіне биологиялық сұраныс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аммоний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Синтетикалық бетүсті-белсенді заттар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Хлоридтер (анион)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Өндіріс және тұтыну қалдықтарын орналастырғаны үшін төлемақы мөлшерлемелері мыналарды құрайды: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5337"/>
        <w:gridCol w:w="2120"/>
        <w:gridCol w:w="2124"/>
      </w:tblGrid>
      <w:tr>
        <w:trPr>
          <w:trHeight w:val="30" w:hRule="atLeast"/>
        </w:trPr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гигабек-керель (Гбк) үшін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орналастырғаны үшін: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құрылыстарының кәріздік тұнбасы)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1.3-жолында көрсетілген қалдықтарды қоспағанда, қауіптілік деңгейі ескеріле отырып, қалдықтар: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"жақұт"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сыныпталмағандар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 есептелген кезде белгіленген қауіптілік деңгейі ескерілмейтін қалдықтар: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түзетілетін шлактар, шламдар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орналастырғаны үшін, гигабеккерельмен (Гбк):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Күкіртті орналастырғаны үшін төлемақы мөлшерлемелері бір тонна үшін 7,54 АЕК-ті құрайды.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Мынадай коэффициенттер: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кезінде түзілетін эмиссиялар көлемі үшін табиғи монополиялар субъектілеріне және Қазақстан Республикасының энергия өндіруші ұйымдарына осы шешімде белгіленген төлемақы мөлшерлемелеріне: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 – 0,3 коэффициенті;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 – 0,43 коэффициенті;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5-тармақтың 1.3.3.-жолында – 0,05 коэффициенті.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тұрғылықты жері бойынша жеке тұлғалардан жиналатын тұрмыстық қатты қалдықтар көлемі үшін коммуналдық қалдықтарды орналастыруды жүзеге асыратын полигондарға 5-тармақтың 1.1.-жолында белгіленген төлемақы мөлшерлемесіне 0,2 коэффициенті қолданылады.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6-тармағында көзделген коэффициенттер қоршаған ортаға эмиссиялардың нормативтерден тыс көлемі үшін төленетін төлемақыға қолданылмайды.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Белгіленген лимиттерден асып түскен қоршаған ортаға эмиссия үшін осы шешімде белгіленген төлемақы мөлшерлемелері он есеге ұлғаяды.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29/437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мемлекеттiк орман қорының учаскелерiнде жанама орман пайдалану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4306"/>
        <w:gridCol w:w="954"/>
        <w:gridCol w:w="4621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орман пайдалану түрлері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жерлер,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жерлердің сапалық жай-күйінің топтары бойынша: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253,88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190,41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қанағаттанғысыз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148,10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жаю,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 шаруашылығы жануарларының бір басын жаю топтары бойынша: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мүйізді, жылқы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118,48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төлі, есек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59,24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103,67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29/437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шаруашылығының мұқтаждықтары үшiн, ғылыми-зерттеу, тарихи-мәдени, сауықтыру, туристiк,  рекреациялық және спорттық мақсаттарда Маңғыстау облысының мемлекеттiк орман қоры учаскелерiн пайдалану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6332"/>
        <w:gridCol w:w="914"/>
        <w:gridCol w:w="3930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түрі, соның ішінде мерзімі бойынша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 (10 жылдан 49 жылға дейін)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орман қоры учаскелерін рекреациялық, туристік және спорттық мақсаттарда пайдалану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орман қоры учаскелерін ғылыми-зерттеу, тарихи-мәдени және сауықтыру мақсаттарында пайдалану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аңшылық шаруашылығының мұқтаждықтары үшін пайдалану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 (1 жылға дейін)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ғылыми-зерттеу, тарихи-мәдени, сауықтыру, рекреациялық, туристік және спорттық мақсаттарда пайдалану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