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d599" w14:textId="217d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сипаттамасын бекіту туралы</w:t>
      </w:r>
    </w:p>
    <w:p>
      <w:pPr>
        <w:spacing w:after="0"/>
        <w:ind w:left="0"/>
        <w:jc w:val="both"/>
      </w:pPr>
      <w:r>
        <w:rPr>
          <w:rFonts w:ascii="Times New Roman"/>
          <w:b w:val="false"/>
          <w:i w:val="false"/>
          <w:color w:val="000000"/>
          <w:sz w:val="28"/>
        </w:rPr>
        <w:t>Маңғыстау облысы әкімдігінің 2016 жылғы 12 тамыздағы № 258 қаулысы. Маңғыстау облысы Әділет департаментінде 2016 жылғы 14 қыркүйекте № 3149 болып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облысы әкімдігінің 27.07.2020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30-бабының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27.07.2020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облысы әкімінің аппараты" мемлекеттік мекемесі (А.К. Рзаханов)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А.К. Рзахановқа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"12" 08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258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5"/>
    <w:p>
      <w:pPr>
        <w:spacing w:after="0"/>
        <w:ind w:left="0"/>
        <w:jc w:val="left"/>
      </w:pPr>
      <w:r>
        <w:rPr>
          <w:rFonts w:ascii="Times New Roman"/>
          <w:b/>
          <w:i w:val="false"/>
          <w:color w:val="000000"/>
        </w:rPr>
        <w:t xml:space="preserve">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27.07.2020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6"/>
    <w:p>
      <w:pPr>
        <w:spacing w:after="0"/>
        <w:ind w:left="0"/>
        <w:jc w:val="both"/>
      </w:pPr>
      <w:r>
        <w:rPr>
          <w:rFonts w:ascii="Times New Roman"/>
          <w:b w:val="false"/>
          <w:i w:val="false"/>
          <w:color w:val="000000"/>
          <w:sz w:val="28"/>
        </w:rPr>
        <w:t xml:space="preserve">
      1. Осы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Маңғыстау облысы жергілікті атқарушы органдарының саяси және "А" корпусының мемлекеттік әкімшілік қызметшілеріне қызметтік куәлігін беру тәртібін және оның сипаттамасын анықтайды.</w:t>
      </w:r>
    </w:p>
    <w:bookmarkEnd w:id="6"/>
    <w:bookmarkStart w:name="z18" w:id="7"/>
    <w:p>
      <w:pPr>
        <w:spacing w:after="0"/>
        <w:ind w:left="0"/>
        <w:jc w:val="both"/>
      </w:pPr>
      <w:r>
        <w:rPr>
          <w:rFonts w:ascii="Times New Roman"/>
          <w:b w:val="false"/>
          <w:i w:val="false"/>
          <w:color w:val="000000"/>
          <w:sz w:val="28"/>
        </w:rPr>
        <w:t xml:space="preserve">
      2. Қызметтік куәлік (бұдан әрі – Куәлік) саяси және "А" корпусының мемлекеттік әкімшілік қызметшілерінің Маңғыстау облысының жергілікті атқарушы органдарында атқаратын лауазымын растайтын құжат болып табылады. </w:t>
      </w:r>
    </w:p>
    <w:bookmarkEnd w:id="7"/>
    <w:bookmarkStart w:name="z19" w:id="8"/>
    <w:p>
      <w:pPr>
        <w:spacing w:after="0"/>
        <w:ind w:left="0"/>
        <w:jc w:val="both"/>
      </w:pPr>
      <w:r>
        <w:rPr>
          <w:rFonts w:ascii="Times New Roman"/>
          <w:b w:val="false"/>
          <w:i w:val="false"/>
          <w:color w:val="000000"/>
          <w:sz w:val="28"/>
        </w:rPr>
        <w:t>
      3. Куәлік белгіленген тәртіппен облыс әкімінің қолтаңбасымен облыс әкімінің бірінші орынбасарына, облыс әкімінің орынбасарларына, облыс әкімінің аппарат басшысына, облыстық маңызы бар қалалар мен аудандардың әкімдеріне (бұдан әрі – қызметкер) беріледі.</w:t>
      </w:r>
    </w:p>
    <w:bookmarkEnd w:id="8"/>
    <w:bookmarkStart w:name="z20" w:id="9"/>
    <w:p>
      <w:pPr>
        <w:spacing w:after="0"/>
        <w:ind w:left="0"/>
        <w:jc w:val="both"/>
      </w:pPr>
      <w:r>
        <w:rPr>
          <w:rFonts w:ascii="Times New Roman"/>
          <w:b w:val="false"/>
          <w:i w:val="false"/>
          <w:color w:val="000000"/>
          <w:sz w:val="28"/>
        </w:rPr>
        <w:t>
      4.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w:t>
      </w:r>
    </w:p>
    <w:bookmarkEnd w:id="9"/>
    <w:bookmarkStart w:name="z21" w:id="10"/>
    <w:p>
      <w:pPr>
        <w:spacing w:after="0"/>
        <w:ind w:left="0"/>
        <w:jc w:val="both"/>
      </w:pPr>
      <w:r>
        <w:rPr>
          <w:rFonts w:ascii="Times New Roman"/>
          <w:b w:val="false"/>
          <w:i w:val="false"/>
          <w:color w:val="000000"/>
          <w:sz w:val="28"/>
        </w:rPr>
        <w:t>
      5. Қызметкерлер атқарып отырған лауазымынан босатылған, жұмыстан шыққан, ауыстырылған (қайта тағайындалған) жағдайда өкімнің шыққан күнінен бастап үш жұмыс күн ішінде куәлікті персоналды басқару қызметіне (кадр қызметіне) (бұдан әрі – кадр қызметі) тапсырады.</w:t>
      </w:r>
    </w:p>
    <w:bookmarkEnd w:id="10"/>
    <w:bookmarkStart w:name="z22" w:id="11"/>
    <w:p>
      <w:pPr>
        <w:spacing w:after="0"/>
        <w:ind w:left="0"/>
        <w:jc w:val="both"/>
      </w:pPr>
      <w:r>
        <w:rPr>
          <w:rFonts w:ascii="Times New Roman"/>
          <w:b w:val="false"/>
          <w:i w:val="false"/>
          <w:color w:val="000000"/>
          <w:sz w:val="28"/>
        </w:rPr>
        <w:t xml:space="preserve">
      6. Осы Қағидалардың 4-тармағында көзделген куәлікті ауыстыру жағдайында бұрын берілген куәлік қайтарылып алынады. </w:t>
      </w:r>
    </w:p>
    <w:bookmarkEnd w:id="11"/>
    <w:bookmarkStart w:name="z23" w:id="12"/>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журналында жүзеге асырылады. </w:t>
      </w:r>
    </w:p>
    <w:bookmarkEnd w:id="12"/>
    <w:bookmarkStart w:name="z24" w:id="13"/>
    <w:p>
      <w:pPr>
        <w:spacing w:after="0"/>
        <w:ind w:left="0"/>
        <w:jc w:val="both"/>
      </w:pPr>
      <w:r>
        <w:rPr>
          <w:rFonts w:ascii="Times New Roman"/>
          <w:b w:val="false"/>
          <w:i w:val="false"/>
          <w:color w:val="000000"/>
          <w:sz w:val="28"/>
        </w:rPr>
        <w:t xml:space="preserve">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куәліктерді есептен шығаруға және жоюға арналған актіні жасай отырып, кадр қызметі жүргізеді.</w:t>
      </w:r>
    </w:p>
    <w:bookmarkEnd w:id="13"/>
    <w:bookmarkStart w:name="z25" w:id="14"/>
    <w:p>
      <w:pPr>
        <w:spacing w:after="0"/>
        <w:ind w:left="0"/>
        <w:jc w:val="both"/>
      </w:pPr>
      <w:r>
        <w:rPr>
          <w:rFonts w:ascii="Times New Roman"/>
          <w:b w:val="false"/>
          <w:i w:val="false"/>
          <w:color w:val="000000"/>
          <w:sz w:val="28"/>
        </w:rPr>
        <w:t xml:space="preserve">
      8. Қызметкер куәлікті жоғалтқан немесе бүлдірген жағдайда үш жұмыс күні ішінде жазбаша нысанда кадр қызметіне хабарлайды. </w:t>
      </w:r>
    </w:p>
    <w:bookmarkEnd w:id="14"/>
    <w:bookmarkStart w:name="z26" w:id="15"/>
    <w:p>
      <w:pPr>
        <w:spacing w:after="0"/>
        <w:ind w:left="0"/>
        <w:jc w:val="both"/>
      </w:pPr>
      <w:r>
        <w:rPr>
          <w:rFonts w:ascii="Times New Roman"/>
          <w:b w:val="false"/>
          <w:i w:val="false"/>
          <w:color w:val="000000"/>
          <w:sz w:val="28"/>
        </w:rPr>
        <w:t>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фактілері бойынша кадр қызметі қызметтік тергеп-тексеру жүргізу қажеттігін қарайды.</w:t>
      </w:r>
    </w:p>
    <w:bookmarkEnd w:id="15"/>
    <w:bookmarkStart w:name="z27" w:id="16"/>
    <w:p>
      <w:pPr>
        <w:spacing w:after="0"/>
        <w:ind w:left="0"/>
        <w:jc w:val="both"/>
      </w:pPr>
      <w:r>
        <w:rPr>
          <w:rFonts w:ascii="Times New Roman"/>
          <w:b w:val="false"/>
          <w:i w:val="false"/>
          <w:color w:val="000000"/>
          <w:sz w:val="28"/>
        </w:rPr>
        <w:t>
      10. Қызметкер кінәсінен жоғалған немесе бүлінген куәлік қызметкердің өз қаражаты есебінен қалпына келтіріледі.</w:t>
      </w:r>
    </w:p>
    <w:bookmarkEnd w:id="16"/>
    <w:bookmarkStart w:name="z28" w:id="17"/>
    <w:p>
      <w:pPr>
        <w:spacing w:after="0"/>
        <w:ind w:left="0"/>
        <w:jc w:val="both"/>
      </w:pPr>
      <w:r>
        <w:rPr>
          <w:rFonts w:ascii="Times New Roman"/>
          <w:b w:val="false"/>
          <w:i w:val="false"/>
          <w:color w:val="000000"/>
          <w:sz w:val="28"/>
        </w:rPr>
        <w:t xml:space="preserve">
      11. Көк түсті жасанды былғарыдан жасалған куәліктің сыртқы бетінің ортасында Қазақстан Республикасының Мемлекеттік Елтаңбасының бейнесі орналасқан, одан төменде "Маңғыстау облысының әкімдігі" деген типографиялық шрифттегі жазбасы болады. Ашылған түрінде куәліктің мөлшері 65x190 миллиметр, ішбеті (форматы 62x88 миллиметр) бар. Ішкі жағы көгілдір тангир торы аясында күн мен қалықтаған қыранның жасырын формасы қолдана отырып орындалған. Жоғары бөлігінде екі жағынан да "Маңғыстау облысының әкімдігі", "Акимат Мангистауской области" деген жазулар орналастырылған. Одан төмен мәтіннен қызыл түсті үзік жолақпен бөлектелген "Қазақстан Республикасы" деген жазулар орналастырылған. </w:t>
      </w:r>
    </w:p>
    <w:bookmarkEnd w:id="17"/>
    <w:bookmarkStart w:name="z29" w:id="18"/>
    <w:p>
      <w:pPr>
        <w:spacing w:after="0"/>
        <w:ind w:left="0"/>
        <w:jc w:val="both"/>
      </w:pPr>
      <w:r>
        <w:rPr>
          <w:rFonts w:ascii="Times New Roman"/>
          <w:b w:val="false"/>
          <w:i w:val="false"/>
          <w:color w:val="000000"/>
          <w:sz w:val="28"/>
        </w:rPr>
        <w:t>
      Сол жағында: фотосурет (3х4 сантиметр өлшемде), орталығында куәліктің нөмірі мен "Куәлік" деген жазу орналастырылады, нөмірдің астында жол-жолымен мемлекеттік тілде тегі, аты, әкесінің аты (бар болса), лауазымы көрсетіледі.</w:t>
      </w:r>
    </w:p>
    <w:bookmarkEnd w:id="18"/>
    <w:bookmarkStart w:name="z30" w:id="19"/>
    <w:p>
      <w:pPr>
        <w:spacing w:after="0"/>
        <w:ind w:left="0"/>
        <w:jc w:val="both"/>
      </w:pPr>
      <w:r>
        <w:rPr>
          <w:rFonts w:ascii="Times New Roman"/>
          <w:b w:val="false"/>
          <w:i w:val="false"/>
          <w:color w:val="000000"/>
          <w:sz w:val="28"/>
        </w:rPr>
        <w:t xml:space="preserve">
      Оң жағында: Қазақстан Республикасының Мемлекеттік Елтаңбасының бейнесі, Елтаңбаның төменгі жағында сары түсті "QAZAQSTAN" деген жазу және орыс тіліндегі тиісті мәтін. Төменгі жағында куәліктің жарамдылық мерзімі (төрт жыл мерзімге беріледі) көрсетіледі. </w:t>
      </w:r>
    </w:p>
    <w:bookmarkEnd w:id="19"/>
    <w:bookmarkStart w:name="z31" w:id="20"/>
    <w:p>
      <w:pPr>
        <w:spacing w:after="0"/>
        <w:ind w:left="0"/>
        <w:jc w:val="both"/>
      </w:pPr>
      <w:r>
        <w:rPr>
          <w:rFonts w:ascii="Times New Roman"/>
          <w:b w:val="false"/>
          <w:i w:val="false"/>
          <w:color w:val="000000"/>
          <w:sz w:val="28"/>
        </w:rPr>
        <w:t>
      12. Куәліктер облыс әкімінің қолтаңбасымен расталады және елтаңбалы мөрмен бекітіледі.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саяси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қызметшілеріне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 және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1"/>
    <w:p>
      <w:pPr>
        <w:spacing w:after="0"/>
        <w:ind w:left="0"/>
        <w:jc w:val="left"/>
      </w:pPr>
      <w:r>
        <w:rPr>
          <w:rFonts w:ascii="Times New Roman"/>
          <w:b/>
          <w:i w:val="false"/>
          <w:color w:val="000000"/>
        </w:rPr>
        <w:t xml:space="preserve"> Қызметтік куәліктерді беру және қайтару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107"/>
        <w:gridCol w:w="1107"/>
        <w:gridCol w:w="1108"/>
        <w:gridCol w:w="1534"/>
        <w:gridCol w:w="1108"/>
        <w:gridCol w:w="1536"/>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2"/>
    <w:p>
      <w:pPr>
        <w:spacing w:after="0"/>
        <w:ind w:left="0"/>
        <w:jc w:val="both"/>
      </w:pPr>
      <w:r>
        <w:rPr>
          <w:rFonts w:ascii="Times New Roman"/>
          <w:b w:val="false"/>
          <w:i w:val="false"/>
          <w:color w:val="000000"/>
          <w:sz w:val="28"/>
        </w:rPr>
        <w:t>
      Ескертпе: журнал тігілген, нөмірленген болуы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саяси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қызметшілеріне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 және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3"/>
    <w:p>
      <w:pPr>
        <w:spacing w:after="0"/>
        <w:ind w:left="0"/>
        <w:jc w:val="both"/>
      </w:pPr>
      <w:r>
        <w:rPr>
          <w:rFonts w:ascii="Times New Roman"/>
          <w:b w:val="false"/>
          <w:i w:val="false"/>
          <w:color w:val="000000"/>
          <w:sz w:val="28"/>
        </w:rPr>
        <w:t>
      Ұйымның атауы</w:t>
      </w:r>
    </w:p>
    <w:bookmarkEnd w:id="23"/>
    <w:bookmarkStart w:name="z51" w:id="24"/>
    <w:p>
      <w:pPr>
        <w:spacing w:after="0"/>
        <w:ind w:left="0"/>
        <w:jc w:val="left"/>
      </w:pPr>
      <w:r>
        <w:rPr>
          <w:rFonts w:ascii="Times New Roman"/>
          <w:b/>
          <w:i w:val="false"/>
          <w:color w:val="000000"/>
        </w:rPr>
        <w:t xml:space="preserve"> АКТІ</w:t>
      </w:r>
    </w:p>
    <w:bookmarkEnd w:id="24"/>
    <w:bookmarkStart w:name="z52" w:id="25"/>
    <w:p>
      <w:pPr>
        <w:spacing w:after="0"/>
        <w:ind w:left="0"/>
        <w:jc w:val="both"/>
      </w:pPr>
      <w:r>
        <w:rPr>
          <w:rFonts w:ascii="Times New Roman"/>
          <w:b w:val="false"/>
          <w:i w:val="false"/>
          <w:color w:val="000000"/>
          <w:sz w:val="28"/>
        </w:rPr>
        <w:t>
      __________________ ________ № ________</w:t>
      </w:r>
    </w:p>
    <w:bookmarkEnd w:id="25"/>
    <w:bookmarkStart w:name="z53" w:id="26"/>
    <w:p>
      <w:pPr>
        <w:spacing w:after="0"/>
        <w:ind w:left="0"/>
        <w:jc w:val="both"/>
      </w:pPr>
      <w:r>
        <w:rPr>
          <w:rFonts w:ascii="Times New Roman"/>
          <w:b w:val="false"/>
          <w:i w:val="false"/>
          <w:color w:val="000000"/>
          <w:sz w:val="28"/>
        </w:rPr>
        <w:t>
      жасалу орны күні</w:t>
      </w:r>
    </w:p>
    <w:bookmarkEnd w:id="26"/>
    <w:bookmarkStart w:name="z54" w:id="27"/>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сипаттамасының 5-тармағының негізінде қызметкерлерді есептен шығаруға және жоюға жинақталған практикалық маңызын жоғалтқан куәліктерін зерделеп: жұмыстан босатылуына, басқа қызметке ауысуына байланысты ___________ тізімге сәйкес:</w:t>
      </w:r>
    </w:p>
    <w:bookmarkEnd w:id="27"/>
    <w:bookmarkStart w:name="z55" w:id="28"/>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28"/>
    <w:bookmarkStart w:name="z56" w:id="29"/>
    <w:p>
      <w:pPr>
        <w:spacing w:after="0"/>
        <w:ind w:left="0"/>
        <w:jc w:val="both"/>
      </w:pPr>
      <w:r>
        <w:rPr>
          <w:rFonts w:ascii="Times New Roman"/>
          <w:b w:val="false"/>
          <w:i w:val="false"/>
          <w:color w:val="000000"/>
          <w:sz w:val="28"/>
        </w:rPr>
        <w:t>
      Лауазымның атауы қолтаңбасы</w:t>
      </w:r>
    </w:p>
    <w:bookmarkEnd w:id="29"/>
    <w:bookmarkStart w:name="z57" w:id="30"/>
    <w:p>
      <w:pPr>
        <w:spacing w:after="0"/>
        <w:ind w:left="0"/>
        <w:jc w:val="both"/>
      </w:pPr>
      <w:r>
        <w:rPr>
          <w:rFonts w:ascii="Times New Roman"/>
          <w:b w:val="false"/>
          <w:i w:val="false"/>
          <w:color w:val="000000"/>
          <w:sz w:val="28"/>
        </w:rPr>
        <w:t>
      Лауазымның атауы қолтаңбасы</w:t>
      </w:r>
    </w:p>
    <w:bookmarkEnd w:id="30"/>
    <w:bookmarkStart w:name="z58" w:id="31"/>
    <w:p>
      <w:pPr>
        <w:spacing w:after="0"/>
        <w:ind w:left="0"/>
        <w:jc w:val="both"/>
      </w:pPr>
      <w:r>
        <w:rPr>
          <w:rFonts w:ascii="Times New Roman"/>
          <w:b w:val="false"/>
          <w:i w:val="false"/>
          <w:color w:val="000000"/>
          <w:sz w:val="28"/>
        </w:rPr>
        <w:t>
      Лауазымның атауы қолтаңбасы</w:t>
      </w:r>
    </w:p>
    <w:bookmarkEnd w:id="3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