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27719" w14:textId="95277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(растау)үшін оларды аттестаттаудан өткізуге құжаттарды қабылдау бойынша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2016 жылғы 31 мамырдағы № 154 қаулысы. Маңғыстау облысы Әділет департаментінде 2016 жылғы 04 шілдеде № 3076 болып тіркелді. Күші жойылды-Маңғыстау облысы әкімдігінің 2020 жылғы 20 наурыздағы № 44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20.03.2020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ҚАУЛЫ ЕТЕДІ: </w:t>
      </w:r>
    </w:p>
    <w:bookmarkEnd w:id="0"/>
    <w:bookmarkStart w:name="z1" w:id="1"/>
    <w:p>
      <w:pPr>
        <w:spacing w:after="0"/>
        <w:ind w:left="0"/>
        <w:jc w:val="both"/>
      </w:pPr>
      <w:r>
        <w:rPr>
          <w:rFonts w:ascii="Times New Roman"/>
          <w:b w:val="false"/>
          <w:i w:val="false"/>
          <w:color w:val="000000"/>
          <w:sz w:val="28"/>
        </w:rPr>
        <w:t xml:space="preserve">
      1. Қоса беріліп отырған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"Маңғыстау облысының білім басқармасы" мемлекеттік мекемесі (З. Ж. Тастемірова)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облыс әкімінің орынбасары Б. Ғ. Нұрғазиеваға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"Маңғыстау облысының </w:t>
      </w:r>
    </w:p>
    <w:p>
      <w:pPr>
        <w:spacing w:after="0"/>
        <w:ind w:left="0"/>
        <w:jc w:val="both"/>
      </w:pPr>
      <w:r>
        <w:rPr>
          <w:rFonts w:ascii="Times New Roman"/>
          <w:b w:val="false"/>
          <w:i w:val="false"/>
          <w:color w:val="000000"/>
          <w:sz w:val="28"/>
        </w:rPr>
        <w:t>
      білім басқармасы"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З.Ж. Тастемірова</w:t>
      </w:r>
    </w:p>
    <w:p>
      <w:pPr>
        <w:spacing w:after="0"/>
        <w:ind w:left="0"/>
        <w:jc w:val="both"/>
      </w:pPr>
      <w:r>
        <w:rPr>
          <w:rFonts w:ascii="Times New Roman"/>
          <w:b w:val="false"/>
          <w:i w:val="false"/>
          <w:color w:val="000000"/>
          <w:sz w:val="28"/>
        </w:rPr>
        <w:t>
      "31" мамыр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154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Регламент жаңа редакцияда- Маңғыстау облысы әкімдігінің 28.05.2018 </w:t>
      </w:r>
      <w:r>
        <w:rPr>
          <w:rFonts w:ascii="Times New Roman"/>
          <w:b w:val="false"/>
          <w:i w:val="false"/>
          <w:color w:val="ff0000"/>
          <w:sz w:val="28"/>
        </w:rPr>
        <w:t>№ 121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816" w:id="5"/>
    <w:p>
      <w:pPr>
        <w:spacing w:after="0"/>
        <w:ind w:left="0"/>
        <w:jc w:val="both"/>
      </w:pPr>
      <w:r>
        <w:rPr>
          <w:rFonts w:ascii="Times New Roman"/>
          <w:b w:val="false"/>
          <w:i w:val="false"/>
          <w:color w:val="000000"/>
          <w:sz w:val="28"/>
        </w:rPr>
        <w:t xml:space="preserve">
      1.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қызметті (бұдан әрі – мемлекеттік көрсетілетін қызмет) мектепке дейінгі, бастауыш, негізгі орта, жалпы орта, техникалық және кәсіптік, орта білімнен кейінгі білім беру ұйымдарымен, қалалық, аудандық, білім бөлімдерімен, Маңғыстау облысының білім басқармасымен (бұдан әрі – көрсетілетін қызметті беруші) Қазақстан Республикасы Білім және ғылым министрінің 2015 жылғы 9 қарашадағы </w:t>
      </w:r>
      <w:r>
        <w:rPr>
          <w:rFonts w:ascii="Times New Roman"/>
          <w:b w:val="false"/>
          <w:i w:val="false"/>
          <w:color w:val="000000"/>
          <w:sz w:val="28"/>
        </w:rPr>
        <w:t>№ 632</w:t>
      </w:r>
      <w:r>
        <w:rPr>
          <w:rFonts w:ascii="Times New Roman"/>
          <w:b w:val="false"/>
          <w:i w:val="false"/>
          <w:color w:val="000000"/>
          <w:sz w:val="28"/>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стандартын бекіту туралы" бұйрығымен (нормативтік құқықтық актілерді мемлекеттік тіркеу тізілімінде № 12449 болып тіркелген) бекітілген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p>
    <w:bookmarkEnd w:id="5"/>
    <w:bookmarkStart w:name="z817" w:id="6"/>
    <w:p>
      <w:pPr>
        <w:spacing w:after="0"/>
        <w:ind w:left="0"/>
        <w:jc w:val="both"/>
      </w:pPr>
      <w:r>
        <w:rPr>
          <w:rFonts w:ascii="Times New Roman"/>
          <w:b w:val="false"/>
          <w:i w:val="false"/>
          <w:color w:val="000000"/>
          <w:sz w:val="28"/>
        </w:rPr>
        <w:t>
      Өтініштерді қабылдау және мемлекеттік қызмет көрсетудің нәтижесін беру:</w:t>
      </w:r>
    </w:p>
    <w:bookmarkEnd w:id="6"/>
    <w:bookmarkStart w:name="z818" w:id="7"/>
    <w:p>
      <w:pPr>
        <w:spacing w:after="0"/>
        <w:ind w:left="0"/>
        <w:jc w:val="both"/>
      </w:pPr>
      <w:r>
        <w:rPr>
          <w:rFonts w:ascii="Times New Roman"/>
          <w:b w:val="false"/>
          <w:i w:val="false"/>
          <w:color w:val="000000"/>
          <w:sz w:val="28"/>
        </w:rPr>
        <w:t>
      1) көрсетілетін қызметті берушінің кеңсесі;</w:t>
      </w:r>
    </w:p>
    <w:bookmarkEnd w:id="7"/>
    <w:bookmarkStart w:name="z819" w:id="8"/>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Маңғыстау облысы бойынша филиалы (бұдан әрі – Мемлекеттік корпорация) арқылы жүзеге асырылады.</w:t>
      </w:r>
    </w:p>
    <w:bookmarkEnd w:id="8"/>
    <w:bookmarkStart w:name="z820" w:id="9"/>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End w:id="9"/>
    <w:bookmarkStart w:name="z821" w:id="10"/>
    <w:p>
      <w:pPr>
        <w:spacing w:after="0"/>
        <w:ind w:left="0"/>
        <w:jc w:val="both"/>
      </w:pPr>
      <w:r>
        <w:rPr>
          <w:rFonts w:ascii="Times New Roman"/>
          <w:b w:val="false"/>
          <w:i w:val="false"/>
          <w:color w:val="000000"/>
          <w:sz w:val="28"/>
        </w:rPr>
        <w:t>
      2. Мемлекеттік қызметті көрсету нысаны: қағаз жүзінде.</w:t>
      </w:r>
    </w:p>
    <w:bookmarkEnd w:id="10"/>
    <w:bookmarkStart w:name="z822" w:id="11"/>
    <w:p>
      <w:pPr>
        <w:spacing w:after="0"/>
        <w:ind w:left="0"/>
        <w:jc w:val="both"/>
      </w:pPr>
      <w:r>
        <w:rPr>
          <w:rFonts w:ascii="Times New Roman"/>
          <w:b w:val="false"/>
          <w:i w:val="false"/>
          <w:color w:val="000000"/>
          <w:sz w:val="28"/>
        </w:rPr>
        <w:t xml:space="preserve">
      3. Мемлекеттік қызметті көрсетудің нәтижесі –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туралы еркін түрдегі қолхат,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негіздеме бойынша мемлекеттік қызмет көрсетуден бас тарту туралы дәлелді жауап болып табылады.</w:t>
      </w:r>
    </w:p>
    <w:bookmarkEnd w:id="1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823" w:id="12"/>
    <w:p>
      <w:pPr>
        <w:spacing w:after="0"/>
        <w:ind w:left="0"/>
        <w:jc w:val="both"/>
      </w:pPr>
      <w:r>
        <w:rPr>
          <w:rFonts w:ascii="Times New Roman"/>
          <w:b w:val="false"/>
          <w:i w:val="false"/>
          <w:color w:val="000000"/>
          <w:sz w:val="28"/>
        </w:rPr>
        <w:t xml:space="preserve">
      4. Мемлекеттік қызмет көрсету бойынша рәсімдерді (іс-қимылдарды) бастауға негіздеме көрсетілетін қызметті берушінің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өтінішті және өзге де құжаттарды алуы болып табылады.</w:t>
      </w:r>
    </w:p>
    <w:bookmarkEnd w:id="12"/>
    <w:bookmarkStart w:name="z824" w:id="1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3"/>
    <w:bookmarkStart w:name="z825" w:id="14"/>
    <w:p>
      <w:pPr>
        <w:spacing w:after="0"/>
        <w:ind w:left="0"/>
        <w:jc w:val="both"/>
      </w:pPr>
      <w:r>
        <w:rPr>
          <w:rFonts w:ascii="Times New Roman"/>
          <w:b w:val="false"/>
          <w:i w:val="false"/>
          <w:color w:val="000000"/>
          <w:sz w:val="28"/>
        </w:rPr>
        <w:t>
      1) кеңсенің қызметкері құжаттарды тіркеуді жүзеге асырады және көрсетілетін қызметті алушыға қолхат береді – 20 (жиырма) минут;</w:t>
      </w:r>
    </w:p>
    <w:bookmarkEnd w:id="14"/>
    <w:bookmarkStart w:name="z826" w:id="15"/>
    <w:p>
      <w:pPr>
        <w:spacing w:after="0"/>
        <w:ind w:left="0"/>
        <w:jc w:val="both"/>
      </w:pPr>
      <w:r>
        <w:rPr>
          <w:rFonts w:ascii="Times New Roman"/>
          <w:b w:val="false"/>
          <w:i w:val="false"/>
          <w:color w:val="000000"/>
          <w:sz w:val="28"/>
        </w:rPr>
        <w:t>
      2) жауапты орындаушы құжаттарды қабылдауды, құжаттардың толықтығын тексеруді жүзеге асырады – 20 (жиырма) минут.</w:t>
      </w:r>
    </w:p>
    <w:bookmarkEnd w:id="15"/>
    <w:bookmarkStart w:name="z827" w:id="16"/>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16"/>
    <w:bookmarkStart w:name="z828" w:id="17"/>
    <w:p>
      <w:pPr>
        <w:spacing w:after="0"/>
        <w:ind w:left="0"/>
        <w:jc w:val="both"/>
      </w:pPr>
      <w:r>
        <w:rPr>
          <w:rFonts w:ascii="Times New Roman"/>
          <w:b w:val="false"/>
          <w:i w:val="false"/>
          <w:color w:val="000000"/>
          <w:sz w:val="28"/>
        </w:rPr>
        <w:t>
      1) құжаттарды кеңсеге тіркеу үшін жолдау;</w:t>
      </w:r>
    </w:p>
    <w:bookmarkEnd w:id="17"/>
    <w:bookmarkStart w:name="z829" w:id="18"/>
    <w:p>
      <w:pPr>
        <w:spacing w:after="0"/>
        <w:ind w:left="0"/>
        <w:jc w:val="both"/>
      </w:pPr>
      <w:r>
        <w:rPr>
          <w:rFonts w:ascii="Times New Roman"/>
          <w:b w:val="false"/>
          <w:i w:val="false"/>
          <w:color w:val="000000"/>
          <w:sz w:val="28"/>
        </w:rPr>
        <w:t>
      2) қолхатты беру.</w:t>
      </w:r>
    </w:p>
    <w:bookmarkEnd w:id="1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(қызметшілерінің) өзара іс-қимылы тәртібін сипаттау</w:t>
      </w:r>
    </w:p>
    <w:bookmarkStart w:name="z830" w:id="1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берушілердің, құрылымдық бөлімшелерінің (қызметкерлерінің) тізбесі:</w:t>
      </w:r>
    </w:p>
    <w:bookmarkEnd w:id="19"/>
    <w:bookmarkStart w:name="z831" w:id="20"/>
    <w:p>
      <w:pPr>
        <w:spacing w:after="0"/>
        <w:ind w:left="0"/>
        <w:jc w:val="both"/>
      </w:pPr>
      <w:r>
        <w:rPr>
          <w:rFonts w:ascii="Times New Roman"/>
          <w:b w:val="false"/>
          <w:i w:val="false"/>
          <w:color w:val="000000"/>
          <w:sz w:val="28"/>
        </w:rPr>
        <w:t>
      1) кеңсенің қызметкері;</w:t>
      </w:r>
    </w:p>
    <w:bookmarkEnd w:id="20"/>
    <w:bookmarkStart w:name="z832" w:id="21"/>
    <w:p>
      <w:pPr>
        <w:spacing w:after="0"/>
        <w:ind w:left="0"/>
        <w:jc w:val="both"/>
      </w:pPr>
      <w:r>
        <w:rPr>
          <w:rFonts w:ascii="Times New Roman"/>
          <w:b w:val="false"/>
          <w:i w:val="false"/>
          <w:color w:val="000000"/>
          <w:sz w:val="28"/>
        </w:rPr>
        <w:t>
      2) жауапты орындаушы.</w:t>
      </w:r>
    </w:p>
    <w:bookmarkEnd w:id="21"/>
    <w:bookmarkStart w:name="z833" w:id="22"/>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22"/>
    <w:bookmarkStart w:name="z834" w:id="23"/>
    <w:p>
      <w:pPr>
        <w:spacing w:after="0"/>
        <w:ind w:left="0"/>
        <w:jc w:val="both"/>
      </w:pPr>
      <w:r>
        <w:rPr>
          <w:rFonts w:ascii="Times New Roman"/>
          <w:b w:val="false"/>
          <w:i w:val="false"/>
          <w:color w:val="000000"/>
          <w:sz w:val="28"/>
        </w:rPr>
        <w:t>
      1) кеңсенің қызметкері құжаттарды тіркеуді жүзеге асырады және көрсетілетін қызметті алушыға қолхат береді – 20 (жиырма) минут;</w:t>
      </w:r>
    </w:p>
    <w:bookmarkEnd w:id="23"/>
    <w:bookmarkStart w:name="z835" w:id="24"/>
    <w:p>
      <w:pPr>
        <w:spacing w:after="0"/>
        <w:ind w:left="0"/>
        <w:jc w:val="both"/>
      </w:pPr>
      <w:r>
        <w:rPr>
          <w:rFonts w:ascii="Times New Roman"/>
          <w:b w:val="false"/>
          <w:i w:val="false"/>
          <w:color w:val="000000"/>
          <w:sz w:val="28"/>
        </w:rPr>
        <w:t>
      2) жауапты орындаушы құжаттарды қабылдауды, құжаттардың толықтығын тексеруді жүзеге асырады – 20 (жиырма) минут.</w:t>
      </w:r>
    </w:p>
    <w:bookmarkEnd w:id="24"/>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836" w:id="25"/>
    <w:p>
      <w:pPr>
        <w:spacing w:after="0"/>
        <w:ind w:left="0"/>
        <w:jc w:val="both"/>
      </w:pPr>
      <w:r>
        <w:rPr>
          <w:rFonts w:ascii="Times New Roman"/>
          <w:b w:val="false"/>
          <w:i w:val="false"/>
          <w:color w:val="000000"/>
          <w:sz w:val="28"/>
        </w:rPr>
        <w:t>
      9.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25"/>
    <w:bookmarkStart w:name="z837" w:id="26"/>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bookmarkEnd w:id="26"/>
    <w:bookmarkStart w:name="z838" w:id="27"/>
    <w:p>
      <w:pPr>
        <w:spacing w:after="0"/>
        <w:ind w:left="0"/>
        <w:jc w:val="both"/>
      </w:pPr>
      <w:r>
        <w:rPr>
          <w:rFonts w:ascii="Times New Roman"/>
          <w:b w:val="false"/>
          <w:i w:val="false"/>
          <w:color w:val="000000"/>
          <w:sz w:val="28"/>
        </w:rPr>
        <w:t>
      Мемлекеттік корпорацияның қызметкері құжаттарды қабылдап тіркейді, қолхат береді және құжаттарды көрсетілетін қызметті берушінің кеңсесіне жолдайды – 20 (жиырма) минут;</w:t>
      </w:r>
    </w:p>
    <w:bookmarkEnd w:id="27"/>
    <w:bookmarkStart w:name="z839" w:id="28"/>
    <w:p>
      <w:pPr>
        <w:spacing w:after="0"/>
        <w:ind w:left="0"/>
        <w:jc w:val="both"/>
      </w:pPr>
      <w:r>
        <w:rPr>
          <w:rFonts w:ascii="Times New Roman"/>
          <w:b w:val="false"/>
          <w:i w:val="false"/>
          <w:color w:val="000000"/>
          <w:sz w:val="28"/>
        </w:rPr>
        <w:t>
      көрсетілетін қызметті берушінің кеңсе қызметкері құжаттардың толықтығын тексеріп, мемлекеттік қызмет көрсетудің дайын нәтижесін мемлекеттік қызмет көрсету мерзімі өткенге дейін бір тәуліктен кешіктірмей Мемлекеттік корпорацияға жеткізуді қамтамасыз етеді.</w:t>
      </w:r>
    </w:p>
    <w:bookmarkEnd w:id="28"/>
    <w:bookmarkStart w:name="z840" w:id="29"/>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порталда, көрсетілетін қызметті берушінің интернет-ресурсында орналастырылады.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 оқыту, бастауыш, негізгі орта,</w:t>
            </w:r>
            <w:r>
              <w:br/>
            </w:r>
            <w:r>
              <w:rPr>
                <w:rFonts w:ascii="Times New Roman"/>
                <w:b w:val="false"/>
                <w:i w:val="false"/>
                <w:color w:val="000000"/>
                <w:sz w:val="20"/>
              </w:rPr>
              <w:t>жалпы орта, техникалық және кәсіптік, орта білімнен кейінгі білім беру бағдарламаларын іске</w:t>
            </w:r>
            <w:r>
              <w:br/>
            </w:r>
            <w:r>
              <w:rPr>
                <w:rFonts w:ascii="Times New Roman"/>
                <w:b w:val="false"/>
                <w:i w:val="false"/>
                <w:color w:val="000000"/>
                <w:sz w:val="20"/>
              </w:rPr>
              <w:t>асыратын білім беру ұйымдарының педагог қызметкерлері мен оларға</w:t>
            </w:r>
            <w:r>
              <w:br/>
            </w:r>
            <w:r>
              <w:rPr>
                <w:rFonts w:ascii="Times New Roman"/>
                <w:b w:val="false"/>
                <w:i w:val="false"/>
                <w:color w:val="000000"/>
                <w:sz w:val="20"/>
              </w:rPr>
              <w:t>теңестірілген тұлғаларға біліктілік санаттарын беру (растау) үшін оларды аттестаттаудан өткізуге құжаттарды қабылдау" 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қосымша</w:t>
            </w:r>
            <w:r>
              <w:br/>
            </w:r>
          </w:p>
        </w:tc>
      </w:tr>
    </w:tbl>
    <w:p>
      <w:pPr>
        <w:spacing w:after="0"/>
        <w:ind w:left="0"/>
        <w:jc w:val="left"/>
      </w:pPr>
      <w:r>
        <w:rPr>
          <w:rFonts w:ascii="Times New Roman"/>
          <w:b/>
          <w:i w:val="false"/>
          <w:color w:val="000000"/>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регламентіне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2517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517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