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b80f" w14:textId="af0b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ішкі саясат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14 қаңтардағы № 704 қаулысы. Қызылорда облысының Әділет департаментінде 2016 жылғы 23 ақпанда № 5367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А.Есмахановқа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704 қаулысымен бекітілген</w:t>
            </w:r>
          </w:p>
        </w:tc>
      </w:tr>
    </w:tbl>
    <w:bookmarkStart w:name="z9" w:id="1"/>
    <w:p>
      <w:pPr>
        <w:spacing w:after="0"/>
        <w:ind w:left="0"/>
        <w:jc w:val="left"/>
      </w:pPr>
      <w:r>
        <w:rPr>
          <w:rFonts w:ascii="Times New Roman"/>
          <w:b/>
          <w:i w:val="false"/>
          <w:color w:val="000000"/>
        </w:rPr>
        <w:t xml:space="preserve"> "Шиелі аудандық ішкі саясат бөлімі" коммуналдық мемлекеттік мекемесінің Ережесі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“Шиелі аудандық ішкі саясат бөлімі” коммуналдық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ішкі саясат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“Шиелі аудандық ішкі саясат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ішкі саясат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ішкі саясат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аудандық ішкі саясат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ішкі саясат бөлімі” коммуналдық мемлекеттік мекемесі өз құзыретінің мәселелері бойынша заңнамада белгіленген тәртіппен “Шиелі аудандық ішкі саясат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ішкі саясат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120700, Қазақстан Республикасы, Қызылорда облысы, Шиелі ауданы, Шиелі кенті, Т.Рысқұлов көшесі, №40.</w:t>
      </w:r>
      <w:r>
        <w:br/>
      </w:r>
      <w:r>
        <w:rPr>
          <w:rFonts w:ascii="Times New Roman"/>
          <w:b w:val="false"/>
          <w:i w:val="false"/>
          <w:color w:val="000000"/>
          <w:sz w:val="28"/>
        </w:rPr>
        <w:t>
      </w:t>
      </w:r>
      <w:r>
        <w:rPr>
          <w:rFonts w:ascii="Times New Roman"/>
          <w:b w:val="false"/>
          <w:i w:val="false"/>
          <w:color w:val="000000"/>
          <w:sz w:val="28"/>
        </w:rPr>
        <w:t>“Шиелі аудандық ішкі саясат бөлімі” коммуналдық мемлекеттік мекемесінің жұмыс кестесі:</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 xml:space="preserve">2) жұмыс уақыты жергілікті уақыт бойынша сағат 09.00-ден 19.00-ге дейін. </w:t>
      </w:r>
      <w:r>
        <w:br/>
      </w:r>
      <w:r>
        <w:rPr>
          <w:rFonts w:ascii="Times New Roman"/>
          <w:b w:val="false"/>
          <w:i w:val="false"/>
          <w:color w:val="000000"/>
          <w:sz w:val="28"/>
        </w:rPr>
        <w:t>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“Шиелі аудандық ішкі саясат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“Шиелі аудандық ішкі саясат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“Шиелі аудандық ішкі саясат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“Шиелі аудандық ішкі саясат бөлімі” коммуналдық мемлекеттік мекемесіне кәсіпкерлік субъектілерімен “Шиелі аудандық ішкі саясат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ішкі саясат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9" w:id="4"/>
    <w:p>
      <w:pPr>
        <w:spacing w:after="0"/>
        <w:ind w:left="0"/>
        <w:jc w:val="left"/>
      </w:pPr>
      <w:r>
        <w:rPr>
          <w:rFonts w:ascii="Times New Roman"/>
          <w:b/>
          <w:i w:val="false"/>
          <w:color w:val="000000"/>
        </w:rPr>
        <w:t xml:space="preserve"> 2. Коммуналдық мемлекеттік органның миссиясы, негізгі міндеттері, функциялары, құқықтары мен міндеттері</w:t>
      </w:r>
    </w:p>
    <w:bookmarkEnd w:id="4"/>
    <w:bookmarkStart w:name="z30" w:id="5"/>
    <w:p>
      <w:pPr>
        <w:spacing w:after="0"/>
        <w:ind w:left="0"/>
        <w:jc w:val="both"/>
      </w:pPr>
      <w:r>
        <w:rPr>
          <w:rFonts w:ascii="Times New Roman"/>
          <w:b w:val="false"/>
          <w:i w:val="false"/>
          <w:color w:val="000000"/>
          <w:sz w:val="28"/>
        </w:rPr>
        <w:t xml:space="preserve">
      14. “Шиелі аудандық ішкі саясат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Ауданда ішкі саяси тұрақтылықты және азаматтық, қоғам институттарымен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аудандағы қоғамдық-саяси жағдайларға сараптама мен мониторинг жүргізу;</w:t>
      </w:r>
      <w:r>
        <w:br/>
      </w:r>
      <w:r>
        <w:rPr>
          <w:rFonts w:ascii="Times New Roman"/>
          <w:b w:val="false"/>
          <w:i w:val="false"/>
          <w:color w:val="000000"/>
          <w:sz w:val="28"/>
        </w:rPr>
        <w:t>
      </w:t>
      </w:r>
      <w:r>
        <w:rPr>
          <w:rFonts w:ascii="Times New Roman"/>
          <w:b w:val="false"/>
          <w:i w:val="false"/>
          <w:color w:val="000000"/>
          <w:sz w:val="28"/>
        </w:rPr>
        <w:t xml:space="preserve">2) қоғамдық саяси және діни бірлестіктермен, саяси партиялармен </w:t>
      </w:r>
      <w:r>
        <w:br/>
      </w:r>
      <w:r>
        <w:rPr>
          <w:rFonts w:ascii="Times New Roman"/>
          <w:b w:val="false"/>
          <w:i w:val="false"/>
          <w:color w:val="000000"/>
          <w:sz w:val="28"/>
        </w:rPr>
        <w:t>іс-қимылдар жүргізу;</w:t>
      </w:r>
      <w:r>
        <w:br/>
      </w:r>
      <w:r>
        <w:rPr>
          <w:rFonts w:ascii="Times New Roman"/>
          <w:b w:val="false"/>
          <w:i w:val="false"/>
          <w:color w:val="000000"/>
          <w:sz w:val="28"/>
        </w:rPr>
        <w:t>
      </w:t>
      </w:r>
      <w:r>
        <w:rPr>
          <w:rFonts w:ascii="Times New Roman"/>
          <w:b w:val="false"/>
          <w:i w:val="false"/>
          <w:color w:val="000000"/>
          <w:sz w:val="28"/>
        </w:rPr>
        <w:t>3) қоғамдық байланыстар, бұқаралық ақпарат құралдарына жергілікті мемлекеттік тапсырыстарды бөлу;</w:t>
      </w:r>
      <w:r>
        <w:br/>
      </w:r>
      <w:r>
        <w:rPr>
          <w:rFonts w:ascii="Times New Roman"/>
          <w:b w:val="false"/>
          <w:i w:val="false"/>
          <w:color w:val="000000"/>
          <w:sz w:val="28"/>
        </w:rPr>
        <w:t>
      </w:t>
      </w:r>
      <w:r>
        <w:rPr>
          <w:rFonts w:ascii="Times New Roman"/>
          <w:b w:val="false"/>
          <w:i w:val="false"/>
          <w:color w:val="000000"/>
          <w:sz w:val="28"/>
        </w:rPr>
        <w:t>4) мемлекеттік жастар саясатын жүзеге асыру;</w:t>
      </w:r>
      <w:r>
        <w:br/>
      </w:r>
      <w:r>
        <w:rPr>
          <w:rFonts w:ascii="Times New Roman"/>
          <w:b w:val="false"/>
          <w:i w:val="false"/>
          <w:color w:val="000000"/>
          <w:sz w:val="28"/>
        </w:rPr>
        <w:t>
      </w:t>
      </w:r>
      <w:r>
        <w:rPr>
          <w:rFonts w:ascii="Times New Roman"/>
          <w:b w:val="false"/>
          <w:i w:val="false"/>
          <w:color w:val="000000"/>
          <w:sz w:val="28"/>
        </w:rPr>
        <w:t>5) аудан әкімдігінің және аудан әкімінің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әкімдіктер жанындағы жастар істері жөніндегі кеңестердің қызметіне қатысады;</w:t>
      </w:r>
      <w:r>
        <w:br/>
      </w:r>
      <w:r>
        <w:rPr>
          <w:rFonts w:ascii="Times New Roman"/>
          <w:b w:val="false"/>
          <w:i w:val="false"/>
          <w:color w:val="000000"/>
          <w:sz w:val="28"/>
        </w:rPr>
        <w:t>
      </w:t>
      </w:r>
      <w:r>
        <w:rPr>
          <w:rFonts w:ascii="Times New Roman"/>
          <w:b w:val="false"/>
          <w:i w:val="false"/>
          <w:color w:val="000000"/>
          <w:sz w:val="28"/>
        </w:rPr>
        <w:t>2)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3) өңірлік жастар форумын өткізуді қамтамасыз етеді;</w:t>
      </w:r>
      <w:r>
        <w:br/>
      </w:r>
      <w:r>
        <w:rPr>
          <w:rFonts w:ascii="Times New Roman"/>
          <w:b w:val="false"/>
          <w:i w:val="false"/>
          <w:color w:val="000000"/>
          <w:sz w:val="28"/>
        </w:rPr>
        <w:t>
      </w:t>
      </w:r>
      <w:r>
        <w:rPr>
          <w:rFonts w:ascii="Times New Roman"/>
          <w:b w:val="false"/>
          <w:i w:val="false"/>
          <w:color w:val="000000"/>
          <w:sz w:val="28"/>
        </w:rPr>
        <w:t>4) аудандағы діни ахуалды зерделеуді және талдауды жүргізеді;</w:t>
      </w:r>
      <w:r>
        <w:br/>
      </w:r>
      <w:r>
        <w:rPr>
          <w:rFonts w:ascii="Times New Roman"/>
          <w:b w:val="false"/>
          <w:i w:val="false"/>
          <w:color w:val="000000"/>
          <w:sz w:val="28"/>
        </w:rPr>
        <w:t>
      </w:t>
      </w:r>
      <w:r>
        <w:rPr>
          <w:rFonts w:ascii="Times New Roman"/>
          <w:b w:val="false"/>
          <w:i w:val="false"/>
          <w:color w:val="000000"/>
          <w:sz w:val="28"/>
        </w:rPr>
        <w:t>5) діни бірлестіктермен өзара іс-қимыл саласындағы мемлекеттік саясаттың негізгі бағыттарын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6) өз құзыретіне жататын мәселелер бойынша түсіндіру жұмыстарын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p>
    <w:bookmarkEnd w:id="5"/>
    <w:bookmarkStart w:name="z54" w:id="6"/>
    <w:p>
      <w:pPr>
        <w:spacing w:after="0"/>
        <w:ind w:left="0"/>
        <w:jc w:val="left"/>
      </w:pPr>
      <w:r>
        <w:rPr>
          <w:rFonts w:ascii="Times New Roman"/>
          <w:b/>
          <w:i w:val="false"/>
          <w:color w:val="000000"/>
        </w:rPr>
        <w:t xml:space="preserve"> 3. Коммуналдық мемлекеттік органның қызметін ұйымдастыру</w:t>
      </w:r>
    </w:p>
    <w:bookmarkEnd w:id="6"/>
    <w:bookmarkStart w:name="z55" w:id="7"/>
    <w:p>
      <w:pPr>
        <w:spacing w:after="0"/>
        <w:ind w:left="0"/>
        <w:jc w:val="both"/>
      </w:pPr>
      <w:r>
        <w:rPr>
          <w:rFonts w:ascii="Times New Roman"/>
          <w:b w:val="false"/>
          <w:i w:val="false"/>
          <w:color w:val="000000"/>
          <w:sz w:val="28"/>
        </w:rPr>
        <w:t>
      18. “Шиелі аудандық ішкі саясат бөлімі” коммуналдық мемлекеттік мекемесіне басшылықты “Шиелі аудандық ішкі саясат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“Шиелі аудандық ішкі саясат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“Шиелі аудандық ішкі саясат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бөлімді мемлекеттік органдар мен басқа ұйымдарда білдіреді;</w:t>
      </w:r>
      <w:r>
        <w:br/>
      </w:r>
      <w:r>
        <w:rPr>
          <w:rFonts w:ascii="Times New Roman"/>
          <w:b w:val="false"/>
          <w:i w:val="false"/>
          <w:color w:val="000000"/>
          <w:sz w:val="28"/>
        </w:rPr>
        <w:t>
      </w:t>
      </w:r>
      <w:r>
        <w:rPr>
          <w:rFonts w:ascii="Times New Roman"/>
          <w:b w:val="false"/>
          <w:i w:val="false"/>
          <w:color w:val="000000"/>
          <w:sz w:val="28"/>
        </w:rPr>
        <w:t>3) бөлім бұйрықтарына қол қояды;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бөлім қызметкерлерін марапаттайды және тәртіптік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9) шарттар жасасады;</w:t>
      </w:r>
      <w:r>
        <w:br/>
      </w:r>
      <w:r>
        <w:rPr>
          <w:rFonts w:ascii="Times New Roman"/>
          <w:b w:val="false"/>
          <w:i w:val="false"/>
          <w:color w:val="000000"/>
          <w:sz w:val="28"/>
        </w:rPr>
        <w:t>
      </w:t>
      </w:r>
      <w:r>
        <w:rPr>
          <w:rFonts w:ascii="Times New Roman"/>
          <w:b w:val="false"/>
          <w:i w:val="false"/>
          <w:color w:val="000000"/>
          <w:sz w:val="28"/>
        </w:rPr>
        <w:t>10) сенімхаттар береді;</w:t>
      </w:r>
      <w:r>
        <w:br/>
      </w:r>
      <w:r>
        <w:rPr>
          <w:rFonts w:ascii="Times New Roman"/>
          <w:b w:val="false"/>
          <w:i w:val="false"/>
          <w:color w:val="000000"/>
          <w:sz w:val="28"/>
        </w:rPr>
        <w:t>
      </w:t>
      </w:r>
      <w:r>
        <w:rPr>
          <w:rFonts w:ascii="Times New Roman"/>
          <w:b w:val="false"/>
          <w:i w:val="false"/>
          <w:color w:val="000000"/>
          <w:sz w:val="28"/>
        </w:rPr>
        <w:t>11)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12)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ішкі саясат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7"/>
    <w:bookmarkStart w:name="z73" w:id="8"/>
    <w:p>
      <w:pPr>
        <w:spacing w:after="0"/>
        <w:ind w:left="0"/>
        <w:jc w:val="left"/>
      </w:pPr>
      <w:r>
        <w:rPr>
          <w:rFonts w:ascii="Times New Roman"/>
          <w:b/>
          <w:i w:val="false"/>
          <w:color w:val="000000"/>
        </w:rPr>
        <w:t xml:space="preserve"> 4. Коммуналдық мемлекеттік органның мүлкі</w:t>
      </w:r>
    </w:p>
    <w:bookmarkEnd w:id="8"/>
    <w:bookmarkStart w:name="z74" w:id="9"/>
    <w:p>
      <w:pPr>
        <w:spacing w:after="0"/>
        <w:ind w:left="0"/>
        <w:jc w:val="both"/>
      </w:pPr>
      <w:r>
        <w:rPr>
          <w:rFonts w:ascii="Times New Roman"/>
          <w:b w:val="false"/>
          <w:i w:val="false"/>
          <w:color w:val="000000"/>
          <w:sz w:val="28"/>
        </w:rPr>
        <w:t>
      22. “Шиелі аудандық ішкі саясат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“Шиелі аудандық ішкі саясат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“Шиелі аудандық ішкі саясат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“Шиелі аудандық ішкі саясат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25. “Шиелі аудандық ішкі саясат бөлімі” коммуналдық мемлекеттік мекемесіне қатысты коммуналдық меншік құқығы субъектісінің құқықтарын “Шиелі аудандық қаржы бөлімі” коммуналдық мемлекеттік мекемесі жүзеге асырады.</w:t>
      </w:r>
    </w:p>
    <w:bookmarkEnd w:id="9"/>
    <w:bookmarkStart w:name="z79" w:id="10"/>
    <w:p>
      <w:pPr>
        <w:spacing w:after="0"/>
        <w:ind w:left="0"/>
        <w:jc w:val="left"/>
      </w:pPr>
      <w:r>
        <w:rPr>
          <w:rFonts w:ascii="Times New Roman"/>
          <w:b/>
          <w:i w:val="false"/>
          <w:color w:val="000000"/>
        </w:rPr>
        <w:t xml:space="preserve"> 5. Коммуналдық мемлекеттік органды қайта ұйымдастыру және тарату</w:t>
      </w:r>
    </w:p>
    <w:bookmarkEnd w:id="10"/>
    <w:bookmarkStart w:name="z80" w:id="11"/>
    <w:p>
      <w:pPr>
        <w:spacing w:after="0"/>
        <w:ind w:left="0"/>
        <w:jc w:val="both"/>
      </w:pPr>
      <w:r>
        <w:rPr>
          <w:rFonts w:ascii="Times New Roman"/>
          <w:b w:val="false"/>
          <w:i w:val="false"/>
          <w:color w:val="000000"/>
          <w:sz w:val="28"/>
        </w:rPr>
        <w:t>
      26. “Шиелі аудандық ішкі саясат бөлімі” коммуналдық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