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ff8c9" w14:textId="98ff8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2016 жылғы 02 ақпандағы № 46 қаулысы. Қызылорда облысының Әділет департаментінде 2016 жылғы 19 ақпанда № 5359 болып тіркелді. Күші жойылды - Қызылорда облысы Сырдария ауданы әкімдігінің 2016 жылғы 25 сәуірдегі № 136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ауданы әкімдігінің 25.04.2016 </w:t>
      </w:r>
      <w:r>
        <w:rPr>
          <w:rFonts w:ascii="Times New Roman"/>
          <w:b w:val="false"/>
          <w:i w:val="false"/>
          <w:color w:val="ff0000"/>
          <w:sz w:val="28"/>
        </w:rPr>
        <w:t>№ 136</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148</w:t>
      </w:r>
      <w:r>
        <w:rPr>
          <w:rFonts w:ascii="Times New Roman"/>
          <w:b w:val="false"/>
          <w:i w:val="false"/>
          <w:color w:val="000000"/>
          <w:sz w:val="28"/>
        </w:rPr>
        <w:t xml:space="preserve"> Заңына, "Халықты жұмыспен қамту туралы" Қазақстан Республикасының 2001 жылғы 23 қаңтардағы </w:t>
      </w:r>
      <w:r>
        <w:rPr>
          <w:rFonts w:ascii="Times New Roman"/>
          <w:b w:val="false"/>
          <w:i w:val="false"/>
          <w:color w:val="000000"/>
          <w:sz w:val="28"/>
        </w:rPr>
        <w:t>№ 149</w:t>
      </w:r>
      <w:r>
        <w:rPr>
          <w:rFonts w:ascii="Times New Roman"/>
          <w:b w:val="false"/>
          <w:i w:val="false"/>
          <w:color w:val="000000"/>
          <w:sz w:val="28"/>
        </w:rPr>
        <w:t xml:space="preserve"> Заңына сәйкес Сырдария ауданының әкiмдiгi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ЕТЕДI</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2016 жылға қоғамдық жұмыстар жүргізілетін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қаржыландырудың көздері бекітілсін, қоғамдық жұмыстарға сұраныс пен ұсыныс айқындалсын.</w:t>
      </w:r>
      <w:r>
        <w:br/>
      </w:r>
      <w:r>
        <w:rPr>
          <w:rFonts w:ascii="Times New Roman"/>
          <w:b w:val="false"/>
          <w:i w:val="false"/>
          <w:color w:val="000000"/>
          <w:sz w:val="28"/>
        </w:rPr>
        <w:t>
      </w:t>
      </w:r>
      <w:r>
        <w:rPr>
          <w:rFonts w:ascii="Times New Roman"/>
          <w:b w:val="false"/>
          <w:i w:val="false"/>
          <w:color w:val="000000"/>
          <w:sz w:val="28"/>
        </w:rPr>
        <w:t>2. "Сырдария аудандық жұмыспен қамту, әлеуметтік бағдарламалар және азаматтық хал актілерін тіркеу бөлімі" коммуналдық мемлекеттік мекемесі қоғамдық жұмыстарға жұмыссыздарды жолдауды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әкiмiнiң орынбасары Е.Әжікеновке жүктелсiн.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Қазантаев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2016 жылғы "2" ақпандағы</w:t>
            </w:r>
            <w:r>
              <w:br/>
            </w:r>
            <w:r>
              <w:rPr>
                <w:rFonts w:ascii="Times New Roman"/>
                <w:b w:val="false"/>
                <w:i w:val="false"/>
                <w:color w:val="000000"/>
                <w:sz w:val="20"/>
              </w:rPr>
              <w:t>№ 46 қаулысына қосымша</w:t>
            </w:r>
          </w:p>
        </w:tc>
      </w:tr>
    </w:tbl>
    <w:bookmarkStart w:name="z10" w:id="0"/>
    <w:p>
      <w:pPr>
        <w:spacing w:after="0"/>
        <w:ind w:left="0"/>
        <w:jc w:val="left"/>
      </w:pPr>
      <w:r>
        <w:rPr>
          <w:rFonts w:ascii="Times New Roman"/>
          <w:b/>
          <w:i w:val="false"/>
          <w:color w:val="000000"/>
        </w:rPr>
        <w:t xml:space="preserve"> 2016 жылға қоғамдық жұмыстар жүргізілетін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қоғамдық жұмыстарға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4147"/>
        <w:gridCol w:w="890"/>
        <w:gridCol w:w="1654"/>
        <w:gridCol w:w="2005"/>
        <w:gridCol w:w="786"/>
        <w:gridCol w:w="1042"/>
        <w:gridCol w:w="1042"/>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тiзбелерi</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түрлерi</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Көлемi мен </w:t>
            </w:r>
            <w:r>
              <w:br/>
            </w:r>
            <w:r>
              <w:rPr>
                <w:rFonts w:ascii="Times New Roman"/>
                <w:b w:val="false"/>
                <w:i w:val="false"/>
                <w:color w:val="000000"/>
                <w:sz w:val="20"/>
              </w:rPr>
              <w:t>
нақты жағдайлары</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Қатысушылардың </w:t>
            </w:r>
            <w:r>
              <w:br/>
            </w:r>
            <w:r>
              <w:rPr>
                <w:rFonts w:ascii="Times New Roman"/>
                <w:b w:val="false"/>
                <w:i w:val="false"/>
                <w:color w:val="000000"/>
                <w:sz w:val="20"/>
              </w:rPr>
              <w:t xml:space="preserve">
еңбегіне төленетін </w:t>
            </w:r>
            <w:r>
              <w:br/>
            </w:r>
            <w:r>
              <w:rPr>
                <w:rFonts w:ascii="Times New Roman"/>
                <w:b w:val="false"/>
                <w:i w:val="false"/>
                <w:color w:val="000000"/>
                <w:sz w:val="20"/>
              </w:rPr>
              <w:t>
ақының мөлшерi</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w:t>
            </w:r>
            <w:r>
              <w:br/>
            </w:r>
            <w:r>
              <w:rPr>
                <w:rFonts w:ascii="Times New Roman"/>
                <w:b w:val="false"/>
                <w:i w:val="false"/>
                <w:color w:val="000000"/>
                <w:sz w:val="20"/>
              </w:rPr>
              <w:t xml:space="preserve">
дыру </w:t>
            </w:r>
            <w:r>
              <w:br/>
            </w:r>
            <w:r>
              <w:rPr>
                <w:rFonts w:ascii="Times New Roman"/>
                <w:b w:val="false"/>
                <w:i w:val="false"/>
                <w:color w:val="000000"/>
                <w:sz w:val="20"/>
              </w:rPr>
              <w:t>
көздерi</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w:t>
            </w:r>
            <w:r>
              <w:br/>
            </w:r>
            <w:r>
              <w:rPr>
                <w:rFonts w:ascii="Times New Roman"/>
                <w:b w:val="false"/>
                <w:i w:val="false"/>
                <w:color w:val="000000"/>
                <w:sz w:val="20"/>
              </w:rPr>
              <w:t xml:space="preserve">
жұмыстарға </w:t>
            </w:r>
            <w:r>
              <w:br/>
            </w:r>
            <w:r>
              <w:rPr>
                <w:rFonts w:ascii="Times New Roman"/>
                <w:b w:val="false"/>
                <w:i w:val="false"/>
                <w:color w:val="000000"/>
                <w:sz w:val="20"/>
              </w:rPr>
              <w:t xml:space="preserve">
сұраныс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w:t>
            </w:r>
            <w:r>
              <w:br/>
            </w:r>
            <w:r>
              <w:rPr>
                <w:rFonts w:ascii="Times New Roman"/>
                <w:b w:val="false"/>
                <w:i w:val="false"/>
                <w:color w:val="000000"/>
                <w:sz w:val="20"/>
              </w:rPr>
              <w:t xml:space="preserve">
жұмыстарға </w:t>
            </w:r>
            <w:r>
              <w:br/>
            </w:r>
            <w:r>
              <w:rPr>
                <w:rFonts w:ascii="Times New Roman"/>
                <w:b w:val="false"/>
                <w:i w:val="false"/>
                <w:color w:val="000000"/>
                <w:sz w:val="20"/>
              </w:rPr>
              <w:t xml:space="preserve">
ұсыныс </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"Сырдария ауданы әкiмiнiң аппараты" коммуналдық мемлекеттiк мекемесi</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ауданы Тереңөзек кентi әкiмiнiң аппараты" коммуналдық мемлекеттiк мекемесi</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дана ағаш</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"Ақжарма ауылдық округi әкiмiнiң аппараты" коммуналдық мемлекеттiк мекемесi</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Көркейту және санитарлық тазарту жөніндегі жұмыстар </w:t>
            </w:r>
            <w:r>
              <w:br/>
            </w: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ағаш</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"Шіркейлі ауылдық округi әкiмiнiң аппараты" коммуналдық мемлекеттiк мекемесi</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Көркейту және санитарлық тазарту жөніндегі жұмыстар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ағаш</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"Шаған ауылдық округi әкiмiнiң аппараты" коммуналдық мемлекеттiк мекемесi</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Көркейту және санитарлық тазарту жөніндегі жұмыстар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дана ағаш</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"Нағи Ілиясов ауылдық округi әкiмiнiң аппараты" коммуналдық мемлекеттiк мекемесi</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Көркейту және санитарлық тазарту жөніндегі жұмыстар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ағаш</w:t>
            </w:r>
            <w:r>
              <w:br/>
            </w:r>
            <w:r>
              <w:rPr>
                <w:rFonts w:ascii="Times New Roman"/>
                <w:b w:val="false"/>
                <w:i w:val="false"/>
                <w:color w:val="000000"/>
                <w:sz w:val="20"/>
              </w:rPr>
              <w:t>
Көркейту және санитарлық тазарту жөніндегі жұмыстар</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"Іңкәрдария ауылдық округі әкімінің аппараты" коммуналдық мемлекеттік мекемесі</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Көркейту және санитарлық тазарту жөніндегі жұмыстар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дана ағаш</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"Асқар Тоқмағанбетов ауылдық округі әкімінің аппараты" коммуналдық мемлекеттік мекемесі</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Көркейту және санитарлық тазарту жөніндегі жұмыстар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ағаш</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"Қоғалыкөл ауылдық округі әкімінің аппараты" коммуналдық мемлекеттік мекемесі</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ағаш</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ағаш</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"Аманкелді ауылдық округі әкімінің аппараты" коммуналдық мемлекеттік мекемесі</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дана ағаш</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"Айдарлы ауылдық округі әкімінің аппараты" коммуналдық мемлекеттік мекемесі</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дана ағаш</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"Қалжан ахун ауылдық округі әкімінің аппараты" коммуналдық мемлекеттік мекемесі</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ағаш</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"Сәкен Сейфуллин ауылдық округі әкімінің аппараты" коммуналдық мемлекеттік мекемесі</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ағаш</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және санитарлық тазарту жөніндегі жұмыстар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дана ағаш</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"Сырдария аудандық жұмыспен қамту, әлеуметтік бағдарламалар және азаматтық хал актілерін </w:t>
            </w:r>
            <w:r>
              <w:br/>
            </w:r>
            <w:r>
              <w:rPr>
                <w:rFonts w:ascii="Times New Roman"/>
                <w:b w:val="false"/>
                <w:i w:val="false"/>
                <w:color w:val="000000"/>
                <w:sz w:val="20"/>
              </w:rPr>
              <w:t>
тіркеу бөлімі" коммуналдық мемлекеттік мекемесі</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дене шынықтыру және спорт бөлімі" коммуналдық мемлекеттік мекемесі</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бiлiм бөлiмi" коммуналдық мемлекеттiк мекемесi</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ауыл шаруашылығы бөлiмі" коммуналдық мемлекеттiк мекемесi</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қаржы бөлiмi" коммуналдық мемлекеттiк мекемесi</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қала құрылысы және сәулет бөлiмi" коммуналдық мемлекеттiк мекемесi</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құрылыс бөлiмi" коммуналдық мемлекеттiк мекемесi</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"Бюджет кодексіне" сәйкес ең төменгі жалақы мөлшері негізінде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iшкi саясат бөлiмi" коммуналдық мемлекеттiк мекемесi</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кәсiпкерлiк, өнеркәсіп және туризм бөлiмi" коммуналдық мемлекеттiк мекемесi</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жер қатынастары бөлiмi" коммуналдық мемлекеттiк мекемесi</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тұрғын үй коммуналдық шаруашылық, жолаушылар көлiгi және автомобиль жолдары бөлiмi" коммуналдық мемлекеттiк мекемесi</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мәдениет және тiлдердi дамыту бөлiмi" коммуналдық мемлекеттiк мекемесi</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ветеринария бөлiмi" коммуналдық мемлекеттiк мекемесi</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экономика және бюджеттік жоспарлау бөлiмi" коммуналдық мемлекеттiк мекемесi</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мәдениет үйі" мемлекеттiк коммуналдық қазыналық кәсiпорны</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орталықтандырылған кiтапхана жүйесi" коммуналдық мемлекеттiк мекемесi</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Денсаулық сақтау және әлеуметтік даму министрлігінің "Зейнетақы төлеу жөніндегі мемлекеттік орталығы" Республикалық мемлекеттік қазыналық кәсіпорнының Сырдария аудандық бөлімшесі</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мемлекеттiк кәсіпорны Қызылорда облысы бойынша филиалының Сырдария аудандық бөлімі</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Әдiлет министрлiгiнің Қызылорда облысы Әдiлет Департаментiнің Сырдария аудандық әдiлет басқармасы" Республикалық мемлекеттiк мекемесi</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 Қызылорда облысының ішкі істер департаменті</w:t>
            </w:r>
            <w:r>
              <w:br/>
            </w:r>
            <w:r>
              <w:rPr>
                <w:rFonts w:ascii="Times New Roman"/>
                <w:b w:val="false"/>
                <w:i w:val="false"/>
                <w:color w:val="000000"/>
                <w:sz w:val="20"/>
              </w:rPr>
              <w:t>
"Сырдария аудандық ішкі істер бөлімі" мемлекеттік мекемесі</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көбейту және тарату</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xml:space="preserve">
Толық емес жұмыс күні жағдайында және икемді кесте </w:t>
            </w:r>
            <w:r>
              <w:br/>
            </w:r>
            <w:r>
              <w:rPr>
                <w:rFonts w:ascii="Times New Roman"/>
                <w:b w:val="false"/>
                <w:i w:val="false"/>
                <w:color w:val="000000"/>
                <w:sz w:val="20"/>
              </w:rPr>
              <w:t>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Министрлігінің "Қызылорда облысы Сырдария ауданының Қорғаныс істері жөніндегі бөлімі" Республикалық мемлекеттік мекемесі</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Жоғарғы Соты жанындағы Соттардың қызметін қамтамасыз ету департаментінің (Қазақстан Республикасы Жоғарғы Соты аппаратының) Қызылорда облыстық сотының кеңсесі" мемлекеттік мекемесі</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"Тереңөзек кенті әкімі аппараты" коммуналдық мемлекеттік мекемесінің "Тереңөзек кенті мәдениет үйі" мемлекеттік коммуналдық қазыналық кәсіпорны</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дене шынықтыру және спорт бөлімінің "Сырдария спорт клубы" мемлекеттік коммуналдық қазыналық кәсіпорны</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дене шынықтыру және спорт басқармасының "№11 Сырдария ауданының олимпиадалық резервтің мамандандырылған балалар-жасөспірімдер мектебі" коммуналдық мемлекеттік мекемесі</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мұрағаты" коммуналдық мемлекеттік мекемесі</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"Сырдария аудандық мәдениет және тілдерді дамыту бөлімінің" Сырдария аудандық тарихи - өлкетану музейі" мемлекеттік коммуналдық қазыналық кәсіпорны</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құжаттарды өңдеу жөніндегі техникалық жұмыстар</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дана құжат</w:t>
            </w:r>
            <w:r>
              <w:br/>
            </w:r>
            <w:r>
              <w:rPr>
                <w:rFonts w:ascii="Times New Roman"/>
                <w:b w:val="false"/>
                <w:i w:val="false"/>
                <w:color w:val="000000"/>
                <w:sz w:val="20"/>
              </w:rPr>
              <w:t>
Толық емес жұмыс күні жағдайында және икемді кесте бойынша</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"Бюджет кодексіне" сәйкес ең төменгі жалақы мөлшері негізінде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