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f5d8" w14:textId="2b6f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2016 жылғы 30 қыркүйектегі № 7-2 шешімі. Қызылорда облысының Әділет департаментінде 2016 жылғы 26 қазанда № 5630 болып тіркелді. Күші жойылды - Қызылорда облысы Жалағаш аудандық мәслихатының 2018 жылғы 28 ақпандағы № 21-6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“Салық және бюджетке төленетін басқа да міндетті төлемдер туралы”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ауыл шаруашылығы мақсатындағы жерге “Салық және бюджетке төленетін басқа да міндетті төлемдер туралы”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бес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бес есеге жоғарылатылсын.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“Жер салығының мөлшерлемесін жоғарылату туралы” Жалағаш аудандық мәслихатының 2015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46-8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5175 нөмірімен тіркелген, 2015 жылғы 21 қазанда “Жалағаш жаршысы” газетінде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7 -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Е.БАҚБЕРГЕНҰЛЫ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“Қызылорда облысы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Жалағаш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 басқармасы”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А.Айдыханов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“30” қыркүйек 2016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