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62c6" w14:textId="3b76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2016 жылғы 01 тамыздағы № 5-3 шешімі. Қызылорда облысының Әділет департаментінде 2016 жылғы 25 тамызда № 5586 болып тіркелді. Күші жойылды - Қызылорда облысы Жалағаш аудандық мәслихатының 2017 жылғы 17 наурыздағы № 10-5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аудандық мәслихатының 17.03.2017 </w:t>
      </w:r>
      <w:r>
        <w:rPr>
          <w:rFonts w:ascii="Times New Roman"/>
          <w:b w:val="false"/>
          <w:i w:val="false"/>
          <w:color w:val="ff0000"/>
          <w:sz w:val="28"/>
        </w:rPr>
        <w:t>№ 10-5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Жалағаш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шешімнің қосымшасына сәйкес </w:t>
      </w:r>
      <w:r>
        <w:rPr>
          <w:rFonts w:ascii="Times New Roman"/>
          <w:b w:val="false"/>
          <w:i w:val="false"/>
          <w:color w:val="000000"/>
          <w:sz w:val="28"/>
        </w:rPr>
        <w:t>Жалағаш аудандық мәслихатының кейбір шешімдерінің күші жойылды</w:t>
      </w:r>
      <w:r>
        <w:rPr>
          <w:rFonts w:ascii="Times New Roman"/>
          <w:b w:val="false"/>
          <w:i w:val="false"/>
          <w:color w:val="000000"/>
          <w:sz w:val="28"/>
        </w:rPr>
        <w:t xml:space="preserve"> деп танылсын.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40"/>
        <w:gridCol w:w="4160"/>
      </w:tblGrid>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5-сессиясының</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Е. БАҚБЕРГЕНҰЛЫ</w:t>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жұмыспен қамтуды</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үйлестіру және әлеуметтік бағдарламалар</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басқармасы” мемлекеттік мекемесінің басшысы</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_________________________ М.Дельмуханов</w:t>
            </w:r>
            <w:r>
              <w:rPr>
                <w:rFonts w:ascii="Times New Roman"/>
                <w:b w:val="false"/>
                <w:i w:val="false"/>
                <w:color w:val="000000"/>
                <w:sz w:val="20"/>
              </w:rPr>
              <w:t>
</w:t>
            </w:r>
          </w:p>
        </w:tc>
      </w:tr>
      <w:tr>
        <w:trPr>
          <w:trHeight w:val="30" w:hRule="atLeast"/>
        </w:trPr>
        <w:tc>
          <w:tcPr>
            <w:tcW w:w="78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01” тамыз 2016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2016 жылғы “01” тамыздағы</w:t>
            </w:r>
            <w:r>
              <w:br/>
            </w:r>
            <w:r>
              <w:rPr>
                <w:rFonts w:ascii="Times New Roman"/>
                <w:b w:val="false"/>
                <w:i w:val="false"/>
                <w:color w:val="000000"/>
                <w:sz w:val="20"/>
              </w:rPr>
              <w:t>№ 5-3 шешіміне қосымша</w:t>
            </w:r>
          </w:p>
        </w:tc>
      </w:tr>
    </w:tbl>
    <w:bookmarkStart w:name="z19" w:id="0"/>
    <w:p>
      <w:pPr>
        <w:spacing w:after="0"/>
        <w:ind w:left="0"/>
        <w:jc w:val="left"/>
      </w:pPr>
      <w:r>
        <w:rPr>
          <w:rFonts w:ascii="Times New Roman"/>
          <w:b/>
          <w:i w:val="false"/>
          <w:color w:val="000000"/>
        </w:rPr>
        <w:t xml:space="preserve"> Жалағаш аудандық мәслихатының күші жойылған кейбір шешімдерінің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 қағидаcын бекіту туралы” Жалағаш аудандық мәслихатының 2014 жылғы 25 сәуірдегі </w:t>
      </w:r>
      <w:r>
        <w:rPr>
          <w:rFonts w:ascii="Times New Roman"/>
          <w:b w:val="false"/>
          <w:i w:val="false"/>
          <w:color w:val="000000"/>
          <w:sz w:val="28"/>
        </w:rPr>
        <w:t>№ 31-5</w:t>
      </w:r>
      <w:r>
        <w:rPr>
          <w:rFonts w:ascii="Times New Roman"/>
          <w:b w:val="false"/>
          <w:i w:val="false"/>
          <w:color w:val="000000"/>
          <w:sz w:val="28"/>
        </w:rPr>
        <w:t xml:space="preserve"> шешімі (нормативтік құқықтық актілерді мемлекеттік тіркеу Тізілімінде 4679 нөмірімен тіркелген, 2014 жылғы 31 мамырда “Жалағаш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“Жекелеген санаттағы азаматтарға әлеуметтік жеңілдіктер беру туралы” Жалағаш аудандық мәслихатының 2014 жылғы 06 маусымдағы </w:t>
      </w:r>
      <w:r>
        <w:rPr>
          <w:rFonts w:ascii="Times New Roman"/>
          <w:b w:val="false"/>
          <w:i w:val="false"/>
          <w:color w:val="000000"/>
          <w:sz w:val="28"/>
        </w:rPr>
        <w:t>№ 33-5</w:t>
      </w:r>
      <w:r>
        <w:rPr>
          <w:rFonts w:ascii="Times New Roman"/>
          <w:b w:val="false"/>
          <w:i w:val="false"/>
          <w:color w:val="000000"/>
          <w:sz w:val="28"/>
        </w:rPr>
        <w:t xml:space="preserve"> шешімі (нормативтік құқықтық актілерді мемлекеттік тіркеу Тізілімінде 4708 нөмірімен тіркелген, 2014 жылғы 02 шілдеде “Жалағаш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“Әлеуметтік көмек көрсетудің, оның мөлшерлерін белгілеудің және мұқтаж азаматтардың жекелеген санаттарының тізбесін айқындау қағидасын бекіту туралы” Жалағаш аудандық мәслихатының 2014 жылғы 25 сәуірдегі № 31-5 шешіміне өзгеріс енгізу туралы” Жалағаш аудандық мәслихатының 2014 жылғы 30 шілдедегі </w:t>
      </w:r>
      <w:r>
        <w:rPr>
          <w:rFonts w:ascii="Times New Roman"/>
          <w:b w:val="false"/>
          <w:i w:val="false"/>
          <w:color w:val="000000"/>
          <w:sz w:val="28"/>
        </w:rPr>
        <w:t>№ 35-4</w:t>
      </w:r>
      <w:r>
        <w:rPr>
          <w:rFonts w:ascii="Times New Roman"/>
          <w:b w:val="false"/>
          <w:i w:val="false"/>
          <w:color w:val="000000"/>
          <w:sz w:val="28"/>
        </w:rPr>
        <w:t xml:space="preserve"> шешімі (нормативтік құқықтық актілерді мемлекеттік тіркеу Тізілімінде 4741 нөмірімен тіркелген, 2014 жылғы 09 тамызда “Жалағаш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 “Әлеуметтік көмек көрсетудің, оның мөлшерлерін белгілеудің және мұқтаж азаматтардың жекелеген санаттарының тізбесін айқындау қағидасын бекіту туралы” Жалағаш аудандық мәслихатының 2014 жылғы 25 сәуірдегі № 31-5 шешіміне өзгерістер мен толықтырулар енгізу туралы” Жалағаш аудандық мәслихатының 2015 жылғы 31 наурыздағы </w:t>
      </w:r>
      <w:r>
        <w:rPr>
          <w:rFonts w:ascii="Times New Roman"/>
          <w:b w:val="false"/>
          <w:i w:val="false"/>
          <w:color w:val="000000"/>
          <w:sz w:val="28"/>
        </w:rPr>
        <w:t>№ 43-3</w:t>
      </w:r>
      <w:r>
        <w:rPr>
          <w:rFonts w:ascii="Times New Roman"/>
          <w:b w:val="false"/>
          <w:i w:val="false"/>
          <w:color w:val="000000"/>
          <w:sz w:val="28"/>
        </w:rPr>
        <w:t xml:space="preserve"> шешімі (нормативтік құқықтық актілерді мемлекеттік тіркеу Тізілімінде 4964 нөмірімен тіркелген, 2015 жылғы 25 сәуірде “Жалағаш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5. “Мүгедектер қатарындағы кемтар балаларды жеке оқыту жоспары бойынша үйде оқытуға жұмсаған шығындарды өндіру туралы” Жалағаш аудандық мәслихатының 2015 жылғы 23 қыркүйектегі </w:t>
      </w:r>
      <w:r>
        <w:rPr>
          <w:rFonts w:ascii="Times New Roman"/>
          <w:b w:val="false"/>
          <w:i w:val="false"/>
          <w:color w:val="000000"/>
          <w:sz w:val="28"/>
        </w:rPr>
        <w:t>№ 46-4</w:t>
      </w:r>
      <w:r>
        <w:rPr>
          <w:rFonts w:ascii="Times New Roman"/>
          <w:b w:val="false"/>
          <w:i w:val="false"/>
          <w:color w:val="000000"/>
          <w:sz w:val="28"/>
        </w:rPr>
        <w:t xml:space="preserve"> шешімі (нормативтік құқықтық актілерді мемлекеттік тіркеу Тізілімінде 5189 нөмірімен тіркелген, 2015 жылғы 28 қазанда “Жалағаш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6. “Жалағаш аудандық мәслихатының кейбір шешімдеріне өзгерістер мен </w:t>
      </w:r>
      <w:r>
        <w:rPr>
          <w:rFonts w:ascii="Times New Roman"/>
          <w:b w:val="false"/>
          <w:i w:val="false"/>
          <w:color w:val="000000"/>
          <w:sz w:val="28"/>
        </w:rPr>
        <w:t>толықтырулар енгізу туралы” Жалағаш аудандық мәслихатының 2015 жылғы 23 желтоқсандағы № 49-11 шешімінің 2 тармағы (нормативтік құқықтық актілерді мемлекеттік тіркеу Тізілімінде 5314 нөмірімен тіркелген, 2016 жылғы 30 қаңтарда “Жалағаш жаршысы” газетінде жарияланған).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2016 жылғы “01” тамыздағы</w:t>
            </w:r>
            <w:r>
              <w:br/>
            </w:r>
            <w:r>
              <w:rPr>
                <w:rFonts w:ascii="Times New Roman"/>
                <w:b w:val="false"/>
                <w:i w:val="false"/>
                <w:color w:val="000000"/>
                <w:sz w:val="20"/>
              </w:rPr>
              <w:t>№ 5-3 шешiмiмен бекiтiлген</w:t>
            </w:r>
          </w:p>
        </w:tc>
      </w:tr>
    </w:tbl>
    <w:bookmarkStart w:name="z28"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Әлеуметтiк көмек көрсетудiң, оның мөлшерлерiн белгiлеудiң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4)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5) жергілікті атқарушы орган (Жалағаш ауданының әкімдігі) – Жалағаш ауданының әкімі басқаратын, өз құзыреті шегінде Жалағаш ауданының аумағында жергілікті мемлекеттік басқаруды және өзін-өзі басқаруды жүзеге асыратын алқалы атқарушы орган (бұдан әрі - ЖАО);</w:t>
      </w:r>
      <w:r>
        <w:br/>
      </w:r>
      <w:r>
        <w:rPr>
          <w:rFonts w:ascii="Times New Roman"/>
          <w:b w:val="false"/>
          <w:i w:val="false"/>
          <w:color w:val="000000"/>
          <w:sz w:val="28"/>
        </w:rPr>
        <w:t>
      </w:t>
      </w:r>
      <w:r>
        <w:rPr>
          <w:rFonts w:ascii="Times New Roman"/>
          <w:b w:val="false"/>
          <w:i w:val="false"/>
          <w:color w:val="000000"/>
          <w:sz w:val="28"/>
        </w:rPr>
        <w:t>6)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7)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w:t>
      </w:r>
      <w:r>
        <w:rPr>
          <w:rFonts w:ascii="Times New Roman"/>
          <w:b w:val="false"/>
          <w:i w:val="false"/>
          <w:color w:val="000000"/>
          <w:sz w:val="28"/>
        </w:rPr>
        <w:t xml:space="preserve">8)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r>
        <w:br/>
      </w:r>
      <w:r>
        <w:rPr>
          <w:rFonts w:ascii="Times New Roman"/>
          <w:b w:val="false"/>
          <w:i w:val="false"/>
          <w:color w:val="000000"/>
          <w:sz w:val="28"/>
        </w:rPr>
        <w:t>
      </w:t>
      </w:r>
      <w:r>
        <w:rPr>
          <w:rFonts w:ascii="Times New Roman"/>
          <w:b w:val="false"/>
          <w:i w:val="false"/>
          <w:color w:val="000000"/>
          <w:sz w:val="28"/>
        </w:rPr>
        <w:t>9)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10)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w:t>
      </w:r>
      <w:r>
        <w:rPr>
          <w:rFonts w:ascii="Times New Roman"/>
          <w:b w:val="false"/>
          <w:i w:val="false"/>
          <w:color w:val="000000"/>
          <w:sz w:val="28"/>
        </w:rPr>
        <w:t>12) өтініш беруші (үміткер) – “Өрлеу” жобасына қатысу үшін өз атынан және отбасы атынан өтініш білдірген адам; </w:t>
      </w:r>
      <w:r>
        <w:br/>
      </w:r>
      <w:r>
        <w:rPr>
          <w:rFonts w:ascii="Times New Roman"/>
          <w:b w:val="false"/>
          <w:i w:val="false"/>
          <w:color w:val="000000"/>
          <w:sz w:val="28"/>
        </w:rPr>
        <w:t>
      </w:t>
      </w:r>
      <w:r>
        <w:rPr>
          <w:rFonts w:ascii="Times New Roman"/>
          <w:b w:val="false"/>
          <w:i w:val="false"/>
          <w:color w:val="000000"/>
          <w:sz w:val="28"/>
        </w:rPr>
        <w:t>13) уәкiлеттi орган – жергілікті бюджет есебінен қаржыландырылатын, әлеуметтік көмек көрсетуді, шартты ақшалай көмекті тағайындауды, отбасының белсенділігін арттырудың әлеуметтік келісімшартын әзірлеуді, жасасуды және сүйемелдеуді жүзеге асыратын “Жалағаш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уәкiлеттi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Жалағаш аудандық бөлімшесі;</w:t>
      </w:r>
      <w:r>
        <w:br/>
      </w:r>
      <w:r>
        <w:rPr>
          <w:rFonts w:ascii="Times New Roman"/>
          <w:b w:val="false"/>
          <w:i w:val="false"/>
          <w:color w:val="000000"/>
          <w:sz w:val="28"/>
        </w:rPr>
        <w:t>
      </w:t>
      </w:r>
      <w:r>
        <w:rPr>
          <w:rFonts w:ascii="Times New Roman"/>
          <w:b w:val="false"/>
          <w:i w:val="false"/>
          <w:color w:val="000000"/>
          <w:sz w:val="28"/>
        </w:rPr>
        <w:t>15)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 ауылдық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 </w:t>
      </w:r>
      <w:r>
        <w:br/>
      </w:r>
      <w:r>
        <w:rPr>
          <w:rFonts w:ascii="Times New Roman"/>
          <w:b w:val="false"/>
          <w:i w:val="false"/>
          <w:color w:val="000000"/>
          <w:sz w:val="28"/>
        </w:rPr>
        <w:t>
      </w:t>
      </w:r>
      <w:r>
        <w:rPr>
          <w:rFonts w:ascii="Times New Roman"/>
          <w:b w:val="false"/>
          <w:i w:val="false"/>
          <w:color w:val="000000"/>
          <w:sz w:val="28"/>
        </w:rPr>
        <w:t>17)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r>
        <w:br/>
      </w:r>
      <w:r>
        <w:rPr>
          <w:rFonts w:ascii="Times New Roman"/>
          <w:b w:val="false"/>
          <w:i w:val="false"/>
          <w:color w:val="000000"/>
          <w:sz w:val="28"/>
        </w:rPr>
        <w:t>
      </w:t>
      </w:r>
      <w:r>
        <w:rPr>
          <w:rFonts w:ascii="Times New Roman"/>
          <w:b w:val="false"/>
          <w:i w:val="false"/>
          <w:color w:val="000000"/>
          <w:sz w:val="28"/>
        </w:rPr>
        <w:t>4.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r>
        <w:br/>
      </w:r>
      <w:r>
        <w:rPr>
          <w:rFonts w:ascii="Times New Roman"/>
          <w:b w:val="false"/>
          <w:i w:val="false"/>
          <w:color w:val="000000"/>
          <w:sz w:val="28"/>
        </w:rPr>
        <w:t>
      </w:t>
      </w:r>
      <w:r>
        <w:rPr>
          <w:rFonts w:ascii="Times New Roman"/>
          <w:b w:val="false"/>
          <w:i w:val="false"/>
          <w:color w:val="000000"/>
          <w:sz w:val="28"/>
        </w:rPr>
        <w:t>1)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 xml:space="preserve">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 </w:t>
      </w:r>
      <w:r>
        <w:br/>
      </w:r>
      <w:r>
        <w:rPr>
          <w:rFonts w:ascii="Times New Roman"/>
          <w:b w:val="false"/>
          <w:i w:val="false"/>
          <w:color w:val="000000"/>
          <w:sz w:val="28"/>
        </w:rPr>
        <w:t>
      </w:t>
      </w:r>
      <w:r>
        <w:rPr>
          <w:rFonts w:ascii="Times New Roman"/>
          <w:b w:val="false"/>
          <w:i w:val="false"/>
          <w:color w:val="000000"/>
          <w:sz w:val="28"/>
        </w:rPr>
        <w:t>2)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3) 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 xml:space="preserve">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w:t>
      </w:r>
      <w:r>
        <w:br/>
      </w:r>
      <w:r>
        <w:rPr>
          <w:rFonts w:ascii="Times New Roman"/>
          <w:b w:val="false"/>
          <w:i w:val="false"/>
          <w:color w:val="000000"/>
          <w:sz w:val="28"/>
        </w:rPr>
        <w:t>
      </w:t>
      </w:r>
      <w:r>
        <w:rPr>
          <w:rFonts w:ascii="Times New Roman"/>
          <w:b w:val="false"/>
          <w:i w:val="false"/>
          <w:color w:val="000000"/>
          <w:sz w:val="28"/>
        </w:rPr>
        <w:t xml:space="preserve">жаттығу жиындарына шақырылып, ұрыс қимылдары жүрiп жатқан кезде Ауғанстанға жiберiлген әскери мiндеттiлерге; </w:t>
      </w:r>
      <w:r>
        <w:br/>
      </w:r>
      <w:r>
        <w:rPr>
          <w:rFonts w:ascii="Times New Roman"/>
          <w:b w:val="false"/>
          <w:i w:val="false"/>
          <w:color w:val="000000"/>
          <w:sz w:val="28"/>
        </w:rPr>
        <w:t>
      </w:t>
      </w:r>
      <w:r>
        <w:rPr>
          <w:rFonts w:ascii="Times New Roman"/>
          <w:b w:val="false"/>
          <w:i w:val="false"/>
          <w:color w:val="000000"/>
          <w:sz w:val="28"/>
        </w:rPr>
        <w:t xml:space="preserve">ұрыс қимылдары жүрiп жатқан осы елге жүк жеткiзу үшiн Ауғанстанға жiберiлген автомобиль батальондарының әскери қызметшiлеріне; </w:t>
      </w:r>
      <w:r>
        <w:br/>
      </w:r>
      <w:r>
        <w:rPr>
          <w:rFonts w:ascii="Times New Roman"/>
          <w:b w:val="false"/>
          <w:i w:val="false"/>
          <w:color w:val="000000"/>
          <w:sz w:val="28"/>
        </w:rPr>
        <w:t>
      </w:t>
      </w:r>
      <w:r>
        <w:rPr>
          <w:rFonts w:ascii="Times New Roman"/>
          <w:b w:val="false"/>
          <w:i w:val="false"/>
          <w:color w:val="000000"/>
          <w:sz w:val="28"/>
        </w:rPr>
        <w:t xml:space="preserve">бұрынғы КСР Одағының аумағынан Ауғанстанға жауынгерлiк тапсырмаларды орындау үшiн ұшулар жасаған ұшу құрамының әскери қызметшiлерiне; </w:t>
      </w:r>
      <w:r>
        <w:br/>
      </w:r>
      <w:r>
        <w:rPr>
          <w:rFonts w:ascii="Times New Roman"/>
          <w:b w:val="false"/>
          <w:i w:val="false"/>
          <w:color w:val="000000"/>
          <w:sz w:val="28"/>
        </w:rPr>
        <w:t>
      </w:t>
      </w:r>
      <w:r>
        <w:rPr>
          <w:rFonts w:ascii="Times New Roman"/>
          <w:b w:val="false"/>
          <w:i w:val="false"/>
          <w:color w:val="000000"/>
          <w:sz w:val="28"/>
        </w:rPr>
        <w:t>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4) 26 сәуір – Чернобыль АЭС-індегі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5) 29 тамыз – 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6. Әлеуметтік көмек алушылардың өзге де санаттары:</w:t>
      </w:r>
      <w:r>
        <w:br/>
      </w:r>
      <w:r>
        <w:rPr>
          <w:rFonts w:ascii="Times New Roman"/>
          <w:b w:val="false"/>
          <w:i w:val="false"/>
          <w:color w:val="000000"/>
          <w:sz w:val="28"/>
        </w:rPr>
        <w:t>
      </w:t>
      </w:r>
      <w:r>
        <w:rPr>
          <w:rFonts w:ascii="Times New Roman"/>
          <w:b w:val="false"/>
          <w:i w:val="false"/>
          <w:color w:val="000000"/>
          <w:sz w:val="28"/>
        </w:rPr>
        <w:t>1)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 40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2) “Отан”, “Даңқ” ордендерімен наградталған, айырымның ең жоғары дәрежесі - “Халық Қаһарманы” атағына, республиканың құрметті атақтарына ие болған азаматтарға әлеуметтік жеңілдік ретінде ай сайын - 1,9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3) Мүгедектер қатарындағы кемтар балалардың ата-аналарының немесе өзге де заңды өкілдерінің кемтар балаларды жеке оқыту жоспары бойынша үйде оқытуға жұмсаған шығындарын өтеуге – 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Бұл ретте, уәкілетті орган оқытуға жұмсаған шығындарды өтеуді кемтар балалардың ата-аналарына немесе өзге де заңды өкілдеріне тиісті білім беру кезеңіне тоқсан сайын жүзеге асырады;</w:t>
      </w:r>
      <w:r>
        <w:br/>
      </w:r>
      <w:r>
        <w:rPr>
          <w:rFonts w:ascii="Times New Roman"/>
          <w:b w:val="false"/>
          <w:i w:val="false"/>
          <w:color w:val="000000"/>
          <w:sz w:val="28"/>
        </w:rPr>
        <w:t>
      </w:t>
      </w:r>
      <w:r>
        <w:rPr>
          <w:rFonts w:ascii="Times New Roman"/>
          <w:b w:val="false"/>
          <w:i w:val="false"/>
          <w:color w:val="000000"/>
          <w:sz w:val="28"/>
        </w:rPr>
        <w:t>Шығындарды өтеуді тоқтатуға әкеп соғатын жағдайлар туындағанда (мүгедек баланың он сегіз жасқа толуы, мүгедек баланың қайтыс болуы, мүгедектікті алып тастау, мүгедек баланың интернат-үйі немесе санаторлық мектепте оқып жатқан кезеңінде, мүгедек баланың тұрғылықты жерін ауыстыруы), төлемдер аталған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7. Өмірлік қиын жағдай туындаған кезде алушылар санатының тізбесі мен әлеуметтік көмектің шекті шамалары:</w:t>
      </w:r>
      <w:r>
        <w:br/>
      </w:r>
      <w:r>
        <w:rPr>
          <w:rFonts w:ascii="Times New Roman"/>
          <w:b w:val="false"/>
          <w:i w:val="false"/>
          <w:color w:val="000000"/>
          <w:sz w:val="28"/>
        </w:rPr>
        <w:t>
      </w:t>
      </w:r>
      <w:r>
        <w:rPr>
          <w:rFonts w:ascii="Times New Roman"/>
          <w:b w:val="false"/>
          <w:i w:val="false"/>
          <w:color w:val="000000"/>
          <w:sz w:val="28"/>
        </w:rPr>
        <w:t>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 xml:space="preserve">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 </w:t>
      </w:r>
      <w:r>
        <w:br/>
      </w:r>
      <w:r>
        <w:rPr>
          <w:rFonts w:ascii="Times New Roman"/>
          <w:b w:val="false"/>
          <w:i w:val="false"/>
          <w:color w:val="000000"/>
          <w:sz w:val="28"/>
        </w:rPr>
        <w:t>
      </w:t>
      </w:r>
      <w:r>
        <w:rPr>
          <w:rFonts w:ascii="Times New Roman"/>
          <w:b w:val="false"/>
          <w:i w:val="false"/>
          <w:color w:val="000000"/>
          <w:sz w:val="28"/>
        </w:rPr>
        <w:t>4)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 бір рет, 10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5)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алушыларға оқу ақысын төлеуге әлеуметтік көмек аудан жастарына тағайындалады.</w:t>
      </w:r>
      <w:r>
        <w:br/>
      </w:r>
      <w:r>
        <w:rPr>
          <w:rFonts w:ascii="Times New Roman"/>
          <w:b w:val="false"/>
          <w:i w:val="false"/>
          <w:color w:val="000000"/>
          <w:sz w:val="28"/>
        </w:rPr>
        <w:t>
      </w:t>
      </w:r>
      <w:r>
        <w:rPr>
          <w:rFonts w:ascii="Times New Roman"/>
          <w:b w:val="false"/>
          <w:i w:val="false"/>
          <w:color w:val="000000"/>
          <w:sz w:val="28"/>
        </w:rPr>
        <w:t xml:space="preserve">Әлеуметтік тұрғыдан халықтың осал тобы қатарынан білім алушыларға: </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отбасындағы балалар жатады.</w:t>
      </w:r>
      <w:r>
        <w:br/>
      </w:r>
      <w:r>
        <w:rPr>
          <w:rFonts w:ascii="Times New Roman"/>
          <w:b w:val="false"/>
          <w:i w:val="false"/>
          <w:color w:val="000000"/>
          <w:sz w:val="28"/>
        </w:rPr>
        <w:t>
      </w:t>
      </w:r>
      <w:r>
        <w:rPr>
          <w:rFonts w:ascii="Times New Roman"/>
          <w:b w:val="false"/>
          <w:i w:val="false"/>
          <w:color w:val="000000"/>
          <w:sz w:val="28"/>
        </w:rPr>
        <w:t>Білім алушыларға әлеуметтік көмек жергілікті бюджет қаражаты есебінен, жылына бір рет, оқу орнының білім беру қызметінің құны шегіндегі жыл сайынғы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000000"/>
          <w:sz w:val="28"/>
        </w:rPr>
        <w:t>8. Азаматтарды өмірлік қиын жағдай туындаған кезде мұқтаждар санатына жатқызу үшін:</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Қызылорда облысы бойынша ең төмен күнкөріс деңгейінен бір еселік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3. Әлеуметтiк көмек көрсету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11.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3) Үлгілік қағидалардың 1-қосымшасына сәйкес нысан бойынша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13.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14. Учаскелiк комиссия құжаттарды алған күннен бастап екi жұмыс күнi iшiнде өтiнiш берушiге тексеру жүргiзедi, оның нәтижелерi бойынша Үлгілік қағидалардың 2, 3-қосымшаларына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15.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17.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19.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p>
    <w:bookmarkStart w:name="z114" w:id="5"/>
    <w:p>
      <w:pPr>
        <w:spacing w:after="0"/>
        <w:ind w:left="0"/>
        <w:jc w:val="left"/>
      </w:pPr>
      <w:r>
        <w:rPr>
          <w:rFonts w:ascii="Times New Roman"/>
          <w:b/>
          <w:i w:val="false"/>
          <w:color w:val="000000"/>
        </w:rPr>
        <w:t xml:space="preserve"> 4. “Өрлеу” жобасы бойынша әлеуметтік келісімшарт негізінде көрсетілетін әлеуметтік көмек</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22. ШАК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 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r>
        <w:br/>
      </w:r>
      <w:r>
        <w:rPr>
          <w:rFonts w:ascii="Times New Roman"/>
          <w:b w:val="false"/>
          <w:i w:val="false"/>
          <w:color w:val="000000"/>
          <w:sz w:val="28"/>
        </w:rPr>
        <w:t>
      </w:t>
      </w:r>
      <w:r>
        <w:rPr>
          <w:rFonts w:ascii="Times New Roman"/>
          <w:b w:val="false"/>
          <w:i w:val="false"/>
          <w:color w:val="000000"/>
          <w:sz w:val="28"/>
        </w:rPr>
        <w:t>23. Отбасының әрбір мүшесіне (адамға) арналған ШАК мөлшері отбасының (адамның) жан басына шаққандағы орташа табысы мен ең төмен күнкөріс деңгейінің 60 пайызы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24.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25. Үміткер “Өрлеу” жобасына қатысу үшін жеке өзінің немесе отбасының атынан тұрғылықты жері бойынша уәкілетті органға немесе ол болмаған жағдайда кент, ауыл, ауылдық округ әкіміне өтініш береді.</w:t>
      </w:r>
      <w:r>
        <w:br/>
      </w:r>
      <w:r>
        <w:rPr>
          <w:rFonts w:ascii="Times New Roman"/>
          <w:b w:val="false"/>
          <w:i w:val="false"/>
          <w:color w:val="000000"/>
          <w:sz w:val="28"/>
        </w:rPr>
        <w:t>
      </w:t>
      </w:r>
      <w:r>
        <w:rPr>
          <w:rFonts w:ascii="Times New Roman"/>
          <w:b w:val="false"/>
          <w:i w:val="false"/>
          <w:color w:val="000000"/>
          <w:sz w:val="28"/>
        </w:rPr>
        <w:t>26. Уәкілетті орган немесе кент, ауыл, ауылдық округ әкімі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немесе кент, ауыл, ауылдық округ әкімі әңгімелесу жүргізеді.</w:t>
      </w:r>
      <w:r>
        <w:br/>
      </w:r>
      <w:r>
        <w:rPr>
          <w:rFonts w:ascii="Times New Roman"/>
          <w:b w:val="false"/>
          <w:i w:val="false"/>
          <w:color w:val="000000"/>
          <w:sz w:val="28"/>
        </w:rPr>
        <w:t>
      </w:t>
      </w:r>
      <w:r>
        <w:rPr>
          <w:rFonts w:ascii="Times New Roman"/>
          <w:b w:val="false"/>
          <w:i w:val="false"/>
          <w:color w:val="000000"/>
          <w:sz w:val="28"/>
        </w:rPr>
        <w:t>Әңгімелесу жүргізу кезінде:</w:t>
      </w:r>
      <w:r>
        <w:br/>
      </w:r>
      <w:r>
        <w:rPr>
          <w:rFonts w:ascii="Times New Roman"/>
          <w:b w:val="false"/>
          <w:i w:val="false"/>
          <w:color w:val="000000"/>
          <w:sz w:val="28"/>
        </w:rPr>
        <w:t>
      </w:t>
      </w:r>
      <w:r>
        <w:rPr>
          <w:rFonts w:ascii="Times New Roman"/>
          <w:b w:val="false"/>
          <w:i w:val="false"/>
          <w:color w:val="000000"/>
          <w:sz w:val="28"/>
        </w:rPr>
        <w:t>1) ШАК алу негіздемесі;</w:t>
      </w:r>
      <w:r>
        <w:br/>
      </w:r>
      <w:r>
        <w:rPr>
          <w:rFonts w:ascii="Times New Roman"/>
          <w:b w:val="false"/>
          <w:i w:val="false"/>
          <w:color w:val="000000"/>
          <w:sz w:val="28"/>
        </w:rPr>
        <w:t>
      </w:t>
      </w:r>
      <w:r>
        <w:rPr>
          <w:rFonts w:ascii="Times New Roman"/>
          <w:b w:val="false"/>
          <w:i w:val="false"/>
          <w:color w:val="000000"/>
          <w:sz w:val="28"/>
        </w:rPr>
        <w:t>2) жұмыспен қамтуға жәрдемдесудің мемлекеттік шараларына мұқтаждығы; </w:t>
      </w:r>
      <w:r>
        <w:br/>
      </w:r>
      <w:r>
        <w:rPr>
          <w:rFonts w:ascii="Times New Roman"/>
          <w:b w:val="false"/>
          <w:i w:val="false"/>
          <w:color w:val="000000"/>
          <w:sz w:val="28"/>
        </w:rPr>
        <w:t>
      </w:t>
      </w:r>
      <w:r>
        <w:rPr>
          <w:rFonts w:ascii="Times New Roman"/>
          <w:b w:val="false"/>
          <w:i w:val="false"/>
          <w:color w:val="000000"/>
          <w:sz w:val="28"/>
        </w:rPr>
        <w:t>3) жеке мұқтаждықтарын ескере отырып, отбасы мүшелеріне олардың әлеуметтік бейімделу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“Өрлеу” жобасына қатысуға арналған құжаттар нысанын бекіту туралы” Қазақстан Республикасы Денсаулық сақтау және әлеуметтік даму министрінің 2016 жылғы 17 мамырдағы </w:t>
      </w:r>
      <w:r>
        <w:rPr>
          <w:rFonts w:ascii="Times New Roman"/>
          <w:b w:val="false"/>
          <w:i w:val="false"/>
          <w:color w:val="000000"/>
          <w:sz w:val="28"/>
        </w:rPr>
        <w:t>№ 385</w:t>
      </w:r>
      <w:r>
        <w:rPr>
          <w:rFonts w:ascii="Times New Roman"/>
          <w:b w:val="false"/>
          <w:i w:val="false"/>
          <w:color w:val="000000"/>
          <w:sz w:val="28"/>
        </w:rPr>
        <w:t xml:space="preserve"> бұйрығының (бұдан әрі - Бұйрық) (Қазақстан Республикасының Әділет министрлігінде 2016 жылы 6 маусымда 13773 нөмірімен тіркелген) 1-қосымшасымен бекітілген нысан бойынша әңгімелесу парағы ресімделеді.</w:t>
      </w:r>
      <w:r>
        <w:br/>
      </w:r>
      <w:r>
        <w:rPr>
          <w:rFonts w:ascii="Times New Roman"/>
          <w:b w:val="false"/>
          <w:i w:val="false"/>
          <w:color w:val="000000"/>
          <w:sz w:val="28"/>
        </w:rPr>
        <w:t>
      </w:t>
      </w:r>
      <w:r>
        <w:rPr>
          <w:rFonts w:ascii="Times New Roman"/>
          <w:b w:val="false"/>
          <w:i w:val="false"/>
          <w:color w:val="000000"/>
          <w:sz w:val="28"/>
        </w:rPr>
        <w:t xml:space="preserve">27. Әңгімелесу парағына қол қойған үміткер “Өрлеу” жобасына қатысуға өтінішпен Бұйрықтың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нысандар бойынша отбасылық және материалдық жағдайы туралы сауалнама толтырады,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xml:space="preserve">2)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кент, ауыл,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xml:space="preserve">5)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жеке қосалқы шаруашылығының болуы туралы мәліметтер.</w:t>
      </w:r>
      <w:r>
        <w:br/>
      </w:r>
      <w:r>
        <w:rPr>
          <w:rFonts w:ascii="Times New Roman"/>
          <w:b w:val="false"/>
          <w:i w:val="false"/>
          <w:color w:val="000000"/>
          <w:sz w:val="28"/>
        </w:rPr>
        <w:t>
      </w:t>
      </w:r>
      <w:r>
        <w:rPr>
          <w:rFonts w:ascii="Times New Roman"/>
          <w:b w:val="false"/>
          <w:i w:val="false"/>
          <w:color w:val="000000"/>
          <w:sz w:val="28"/>
        </w:rPr>
        <w:t xml:space="preserve">28. Өтініш беруші өтініш білдірген кезде мемлекеттік атаулы әлеуметтік көмекті және (немесе) он сегіз жасқа дейiнгі балаларға тағайындалатын және төленетін ай сайынғы мемлекеттік жәрдемақыны алушы болып табылған, сондай-ақ оларда қамтылған ақпаратты мемлекеттік ақпараттық жүйелерден алу мүмкін болған жағдайда, осы Қағидалардың 27-тармағының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 ұсыну талап етілмейді. </w:t>
      </w:r>
      <w:r>
        <w:br/>
      </w:r>
      <w:r>
        <w:rPr>
          <w:rFonts w:ascii="Times New Roman"/>
          <w:b w:val="false"/>
          <w:i w:val="false"/>
          <w:color w:val="000000"/>
          <w:sz w:val="28"/>
        </w:rPr>
        <w:t>
      </w:t>
      </w:r>
      <w:r>
        <w:rPr>
          <w:rFonts w:ascii="Times New Roman"/>
          <w:b w:val="false"/>
          <w:i w:val="false"/>
          <w:color w:val="000000"/>
          <w:sz w:val="28"/>
        </w:rPr>
        <w:t>29. Уәкілетті орган немесе кент, ауыл,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w:t>
      </w:r>
      <w:r>
        <w:rPr>
          <w:rFonts w:ascii="Times New Roman"/>
          <w:b w:val="false"/>
          <w:i w:val="false"/>
          <w:color w:val="000000"/>
          <w:sz w:val="28"/>
        </w:rPr>
        <w:t xml:space="preserve">30.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нысандар бойынша зерттеп-қарау актісін және учаскелік комиссия қорытындысын жасайды және учаскелік комиссия қорытындысын уәкілетті органға немесе кент, ауыл, ауылдық округ әкіміне береді. </w:t>
      </w:r>
      <w:r>
        <w:br/>
      </w:r>
      <w:r>
        <w:rPr>
          <w:rFonts w:ascii="Times New Roman"/>
          <w:b w:val="false"/>
          <w:i w:val="false"/>
          <w:color w:val="000000"/>
          <w:sz w:val="28"/>
        </w:rPr>
        <w:t>
      </w:t>
      </w:r>
      <w:r>
        <w:rPr>
          <w:rFonts w:ascii="Times New Roman"/>
          <w:b w:val="false"/>
          <w:i w:val="false"/>
          <w:color w:val="000000"/>
          <w:sz w:val="28"/>
        </w:rPr>
        <w:t>31. Кент, ауыл,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 </w:t>
      </w:r>
      <w:r>
        <w:br/>
      </w:r>
      <w:r>
        <w:rPr>
          <w:rFonts w:ascii="Times New Roman"/>
          <w:b w:val="false"/>
          <w:i w:val="false"/>
          <w:color w:val="000000"/>
          <w:sz w:val="28"/>
        </w:rPr>
        <w:t>
      </w:t>
      </w:r>
      <w:r>
        <w:rPr>
          <w:rFonts w:ascii="Times New Roman"/>
          <w:b w:val="false"/>
          <w:i w:val="false"/>
          <w:color w:val="000000"/>
          <w:sz w:val="28"/>
        </w:rPr>
        <w:t>32. Уәкілетті орган:</w:t>
      </w:r>
      <w:r>
        <w:br/>
      </w:r>
      <w:r>
        <w:rPr>
          <w:rFonts w:ascii="Times New Roman"/>
          <w:b w:val="false"/>
          <w:i w:val="false"/>
          <w:color w:val="000000"/>
          <w:sz w:val="28"/>
        </w:rPr>
        <w:t>
      </w:t>
      </w:r>
      <w:r>
        <w:rPr>
          <w:rFonts w:ascii="Times New Roman"/>
          <w:b w:val="false"/>
          <w:i w:val="false"/>
          <w:color w:val="000000"/>
          <w:sz w:val="28"/>
        </w:rPr>
        <w:t>1) кент, ауыл,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нысандар бойынша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w:t>
      </w:r>
      <w:r>
        <w:rPr>
          <w:rFonts w:ascii="Times New Roman"/>
          <w:b w:val="false"/>
          <w:i w:val="false"/>
          <w:color w:val="000000"/>
          <w:sz w:val="28"/>
        </w:rPr>
        <w:t xml:space="preserve">4) отбасының белсенділігін арттырудың әлеуметтік келісім-шартын жасасу күні ШАК тағайындау (ШАК тағайындаудан бас тарту) туралы шешім қабылдайды және өтініш берушіге Бұйрықтың 12-қосымшасына сәйкес нысан бойынша хабарлама жібереді; </w:t>
      </w:r>
      <w:r>
        <w:br/>
      </w:r>
      <w:r>
        <w:rPr>
          <w:rFonts w:ascii="Times New Roman"/>
          <w:b w:val="false"/>
          <w:i w:val="false"/>
          <w:color w:val="000000"/>
          <w:sz w:val="28"/>
        </w:rPr>
        <w:t>
      </w:t>
      </w:r>
      <w:r>
        <w:rPr>
          <w:rFonts w:ascii="Times New Roman"/>
          <w:b w:val="false"/>
          <w:i w:val="false"/>
          <w:color w:val="000000"/>
          <w:sz w:val="28"/>
        </w:rPr>
        <w:t xml:space="preserve">ШАК тағайындаудан бас тарту туралы шешім қабылданған жағдайда, өтініш берушіге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бас тарту туралы (себептерін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w:t>
      </w:r>
      <w:r>
        <w:br/>
      </w:r>
      <w:r>
        <w:rPr>
          <w:rFonts w:ascii="Times New Roman"/>
          <w:b w:val="false"/>
          <w:i w:val="false"/>
          <w:color w:val="000000"/>
          <w:sz w:val="28"/>
        </w:rPr>
        <w:t>
      </w:t>
      </w:r>
      <w:r>
        <w:rPr>
          <w:rFonts w:ascii="Times New Roman"/>
          <w:b w:val="false"/>
          <w:i w:val="false"/>
          <w:color w:val="000000"/>
          <w:sz w:val="28"/>
        </w:rPr>
        <w:t>34. 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35. Жұмыспен қамтуға жәрдемдесудің мемлекеттік шараларына қатысу мынадай жағдайларда:</w:t>
      </w:r>
      <w:r>
        <w:br/>
      </w:r>
      <w:r>
        <w:rPr>
          <w:rFonts w:ascii="Times New Roman"/>
          <w:b w:val="false"/>
          <w:i w:val="false"/>
          <w:color w:val="000000"/>
          <w:sz w:val="28"/>
        </w:rPr>
        <w:t>
      </w:t>
      </w:r>
      <w:r>
        <w:rPr>
          <w:rFonts w:ascii="Times New Roman"/>
          <w:b w:val="false"/>
          <w:i w:val="false"/>
          <w:color w:val="000000"/>
          <w:sz w:val="28"/>
        </w:rPr>
        <w:t>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36. Уәкілетті орган ШАК тағайындау туралы шешімдердің негізінде алушыға ШАК төлеуді жүзеге асырады.</w:t>
      </w:r>
      <w:r>
        <w:br/>
      </w:r>
      <w:r>
        <w:rPr>
          <w:rFonts w:ascii="Times New Roman"/>
          <w:b w:val="false"/>
          <w:i w:val="false"/>
          <w:color w:val="000000"/>
          <w:sz w:val="28"/>
        </w:rPr>
        <w:t>
      </w:t>
      </w:r>
      <w:r>
        <w:rPr>
          <w:rFonts w:ascii="Times New Roman"/>
          <w:b w:val="false"/>
          <w:i w:val="false"/>
          <w:color w:val="000000"/>
          <w:sz w:val="28"/>
        </w:rPr>
        <w:t>37. Уәкiлеттi орган мынадай:</w:t>
      </w:r>
      <w:r>
        <w:br/>
      </w:r>
      <w:r>
        <w:rPr>
          <w:rFonts w:ascii="Times New Roman"/>
          <w:b w:val="false"/>
          <w:i w:val="false"/>
          <w:color w:val="000000"/>
          <w:sz w:val="28"/>
        </w:rPr>
        <w:t>
      </w:t>
      </w:r>
      <w:r>
        <w:rPr>
          <w:rFonts w:ascii="Times New Roman"/>
          <w:b w:val="false"/>
          <w:i w:val="false"/>
          <w:color w:val="000000"/>
          <w:sz w:val="28"/>
        </w:rPr>
        <w:t>1) “Өрлеу” жобасына қатысушы отбасының белсенділігін арттырудың әлеуметтік келісімшарты мен әлеуметтік келісімшарт бойынша міндеттемелерін орындамаған;</w:t>
      </w:r>
      <w:r>
        <w:br/>
      </w:r>
      <w:r>
        <w:rPr>
          <w:rFonts w:ascii="Times New Roman"/>
          <w:b w:val="false"/>
          <w:i w:val="false"/>
          <w:color w:val="000000"/>
          <w:sz w:val="28"/>
        </w:rPr>
        <w:t>
      </w:t>
      </w:r>
      <w:r>
        <w:rPr>
          <w:rFonts w:ascii="Times New Roman"/>
          <w:b w:val="false"/>
          <w:i w:val="false"/>
          <w:color w:val="000000"/>
          <w:sz w:val="28"/>
        </w:rPr>
        <w:t>2) анық емес мәліметтер беруіне байланысты отбасының белсенділігін арттырудың әлеуметтік келісімшарты бұзылған;</w:t>
      </w:r>
      <w:r>
        <w:br/>
      </w:r>
      <w:r>
        <w:rPr>
          <w:rFonts w:ascii="Times New Roman"/>
          <w:b w:val="false"/>
          <w:i w:val="false"/>
          <w:color w:val="000000"/>
          <w:sz w:val="28"/>
        </w:rPr>
        <w:t>
      </w:t>
      </w:r>
      <w:r>
        <w:rPr>
          <w:rFonts w:ascii="Times New Roman"/>
          <w:b w:val="false"/>
          <w:i w:val="false"/>
          <w:color w:val="000000"/>
          <w:sz w:val="28"/>
        </w:rPr>
        <w:t>3) алушының банк шоты бойынша үш айдан астам қозғалыс болмаған;</w:t>
      </w:r>
      <w:r>
        <w:br/>
      </w:r>
      <w:r>
        <w:rPr>
          <w:rFonts w:ascii="Times New Roman"/>
          <w:b w:val="false"/>
          <w:i w:val="false"/>
          <w:color w:val="000000"/>
          <w:sz w:val="28"/>
        </w:rPr>
        <w:t>
      </w:t>
      </w:r>
      <w:r>
        <w:rPr>
          <w:rFonts w:ascii="Times New Roman"/>
          <w:b w:val="false"/>
          <w:i w:val="false"/>
          <w:color w:val="000000"/>
          <w:sz w:val="28"/>
        </w:rPr>
        <w:t>4) ШАК алушылардың Қазақстан Республикасынан тыс жерлерге тұрақты тұруға кету фактісі туралы мәліметтер, оның ішінде “Жеке тұлғалар” мемлекеттік дерекқорынан анықталған;</w:t>
      </w:r>
      <w:r>
        <w:br/>
      </w:r>
      <w:r>
        <w:rPr>
          <w:rFonts w:ascii="Times New Roman"/>
          <w:b w:val="false"/>
          <w:i w:val="false"/>
          <w:color w:val="000000"/>
          <w:sz w:val="28"/>
        </w:rPr>
        <w:t>
      </w:t>
      </w:r>
      <w:r>
        <w:rPr>
          <w:rFonts w:ascii="Times New Roman"/>
          <w:b w:val="false"/>
          <w:i w:val="false"/>
          <w:color w:val="000000"/>
          <w:sz w:val="28"/>
        </w:rPr>
        <w:t>5) қайтыс болған немесе қайтыс болды деп жарияланған адамдар туралы мәліметтер, оның ішінде “Жеке тұлғалар” мемлекеттік дерекқорынан келіп түскен; </w:t>
      </w:r>
      <w:r>
        <w:br/>
      </w:r>
      <w:r>
        <w:rPr>
          <w:rFonts w:ascii="Times New Roman"/>
          <w:b w:val="false"/>
          <w:i w:val="false"/>
          <w:color w:val="000000"/>
          <w:sz w:val="28"/>
        </w:rPr>
        <w:t>
      </w:t>
      </w:r>
      <w:r>
        <w:rPr>
          <w:rFonts w:ascii="Times New Roman"/>
          <w:b w:val="false"/>
          <w:i w:val="false"/>
          <w:color w:val="000000"/>
          <w:sz w:val="28"/>
        </w:rPr>
        <w:t>6) жеке басын куәландыратын құжаттың қолданылу мерзімі өтіп кеткен;</w:t>
      </w:r>
      <w:r>
        <w:br/>
      </w:r>
      <w:r>
        <w:rPr>
          <w:rFonts w:ascii="Times New Roman"/>
          <w:b w:val="false"/>
          <w:i w:val="false"/>
          <w:color w:val="000000"/>
          <w:sz w:val="28"/>
        </w:rPr>
        <w:t>
      </w:t>
      </w:r>
      <w:r>
        <w:rPr>
          <w:rFonts w:ascii="Times New Roman"/>
          <w:b w:val="false"/>
          <w:i w:val="false"/>
          <w:color w:val="000000"/>
          <w:sz w:val="28"/>
        </w:rPr>
        <w:t>7)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w:t>
      </w:r>
      <w:r>
        <w:br/>
      </w:r>
      <w:r>
        <w:rPr>
          <w:rFonts w:ascii="Times New Roman"/>
          <w:b w:val="false"/>
          <w:i w:val="false"/>
          <w:color w:val="000000"/>
          <w:sz w:val="28"/>
        </w:rPr>
        <w:t>
      </w:t>
      </w:r>
      <w:r>
        <w:rPr>
          <w:rFonts w:ascii="Times New Roman"/>
          <w:b w:val="false"/>
          <w:i w:val="false"/>
          <w:color w:val="000000"/>
          <w:sz w:val="28"/>
        </w:rPr>
        <w:t xml:space="preserve">8) қамқоршылықтан (қорғаншылықтан) босатылған және шеттетілген адамдар туралы мәліметтер түскен жағдайларда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ШАК төлемін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Бұл ретте, ШАК-ты заңсыз тағайындауға әкеп соқтырған анық емес мәліметтер ұсынылғаны анықталған жағдайда адамға (отбасына) ШАК тағайындалған кезеңге оны төлеу тоқтатылады. Уәкілетті орган заңнамада белгіленген тәртіппен артық төленген сомаларды қайтару жөнінде шаралар қолданады.</w:t>
      </w:r>
      <w:r>
        <w:br/>
      </w:r>
      <w:r>
        <w:rPr>
          <w:rFonts w:ascii="Times New Roman"/>
          <w:b w:val="false"/>
          <w:i w:val="false"/>
          <w:color w:val="000000"/>
          <w:sz w:val="28"/>
        </w:rPr>
        <w:t>
</w:t>
      </w:r>
    </w:p>
    <w:bookmarkStart w:name="z163" w:id="6"/>
    <w:p>
      <w:pPr>
        <w:spacing w:after="0"/>
        <w:ind w:left="0"/>
        <w:jc w:val="left"/>
      </w:pPr>
      <w:r>
        <w:rPr>
          <w:rFonts w:ascii="Times New Roman"/>
          <w:b/>
          <w:i w:val="false"/>
          <w:color w:val="000000"/>
        </w:rPr>
        <w:t xml:space="preserve"> 5. Әлеуметтiк көмек көрсетуден бас тарту, көрсетiлетiн әлеуметтiк көмектi тоқтату және қайтару үшiн негiздемелер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38.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39.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40.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74" w:id="7"/>
    <w:p>
      <w:pPr>
        <w:spacing w:after="0"/>
        <w:ind w:left="0"/>
        <w:jc w:val="left"/>
      </w:pPr>
      <w:r>
        <w:rPr>
          <w:rFonts w:ascii="Times New Roman"/>
          <w:b/>
          <w:i w:val="false"/>
          <w:color w:val="000000"/>
        </w:rPr>
        <w:t xml:space="preserve"> 6. Әлеуметтік көмекті төлеу және қаржыландыру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41.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соммаларды аудару жолымен жүргізіледі.</w:t>
      </w:r>
      <w:r>
        <w:br/>
      </w:r>
      <w:r>
        <w:rPr>
          <w:rFonts w:ascii="Times New Roman"/>
          <w:b w:val="false"/>
          <w:i w:val="false"/>
          <w:color w:val="000000"/>
          <w:sz w:val="28"/>
        </w:rPr>
        <w:t>
      </w:t>
      </w:r>
      <w:r>
        <w:rPr>
          <w:rFonts w:ascii="Times New Roman"/>
          <w:b w:val="false"/>
          <w:i w:val="false"/>
          <w:color w:val="000000"/>
          <w:sz w:val="28"/>
        </w:rPr>
        <w:t xml:space="preserve">42.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w:t>
      </w:r>
      <w:r>
        <w:rPr>
          <w:rFonts w:ascii="Times New Roman"/>
          <w:b w:val="false"/>
          <w:i w:val="false"/>
          <w:color w:val="000000"/>
          <w:sz w:val="28"/>
        </w:rPr>
        <w:t>43. 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78" w:id="8"/>
    <w:p>
      <w:pPr>
        <w:spacing w:after="0"/>
        <w:ind w:left="0"/>
        <w:jc w:val="left"/>
      </w:pPr>
      <w:r>
        <w:rPr>
          <w:rFonts w:ascii="Times New Roman"/>
          <w:b/>
          <w:i w:val="false"/>
          <w:color w:val="000000"/>
        </w:rPr>
        <w:t xml:space="preserve"> 7. Қорытынды ереже</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