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f1f3" w14:textId="151f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Қызылорда облыстық мәслихатының 2015 жылғы 10 желтоқсандағы № 325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2016 жылғы 26 қазандағы № 64 шешімі. Қызылорда облысының Әділет департаментінде 2016 жылғы 01 қарашада № 5634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туралы" Қызылорда облыстық мәслихатының 2015 жылғы 10 желтоқсандағы </w:t>
      </w:r>
      <w:r>
        <w:rPr>
          <w:rFonts w:ascii="Times New Roman"/>
          <w:b w:val="false"/>
          <w:i w:val="false"/>
          <w:color w:val="000000"/>
          <w:sz w:val="28"/>
        </w:rPr>
        <w:t>№ 325</w:t>
      </w:r>
      <w:r>
        <w:rPr>
          <w:rFonts w:ascii="Times New Roman"/>
          <w:b w:val="false"/>
          <w:i w:val="false"/>
          <w:color w:val="000000"/>
          <w:sz w:val="28"/>
        </w:rPr>
        <w:t xml:space="preserve"> шешіміне (нормативтік құқықтық актілерді мемлекеттік тіркеу Тізілімінде 5269 нөмірімен тіркелген, 2015 жылғы 29 желтоқсанда "Сыр бойы" және "Кызылординские вести"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174 100 033,0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6 938 936,5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3 640 111,6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7 110,8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163 513 874,1 мың теңге;</w:t>
      </w:r>
      <w:r>
        <w:br/>
      </w:r>
      <w:r>
        <w:rPr>
          <w:rFonts w:ascii="Times New Roman"/>
          <w:b w:val="false"/>
          <w:i w:val="false"/>
          <w:color w:val="000000"/>
          <w:sz w:val="28"/>
        </w:rPr>
        <w:t>
      </w:t>
      </w:r>
      <w:r>
        <w:rPr>
          <w:rFonts w:ascii="Times New Roman"/>
          <w:b w:val="false"/>
          <w:i w:val="false"/>
          <w:color w:val="000000"/>
          <w:sz w:val="28"/>
        </w:rPr>
        <w:t>2) шығындар – 172 390 396,7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15 161 485,7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16 741 494,0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1 580 008,3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3 013 953,0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3 036 953,0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23 000,0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-16 465 802,4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16 465 802,4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мазмұндағы 19), 20)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"19) су шаруашылығы нысандарын құжаттандыруды дайындау;</w:t>
      </w:r>
      <w:r>
        <w:br/>
      </w:r>
      <w:r>
        <w:rPr>
          <w:rFonts w:ascii="Times New Roman"/>
          <w:b w:val="false"/>
          <w:i w:val="false"/>
          <w:color w:val="000000"/>
          <w:sz w:val="28"/>
        </w:rPr>
        <w:t>
      </w:t>
      </w:r>
      <w:r>
        <w:rPr>
          <w:rFonts w:ascii="Times New Roman"/>
          <w:b w:val="false"/>
          <w:i w:val="false"/>
          <w:color w:val="000000"/>
          <w:sz w:val="28"/>
        </w:rPr>
        <w:t>20) Жұмыспен қамту 2020 жол картасы шеңберінде қалаларды және ауылдық елді мекендерді дамытуға қоса қаржыландыру.";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"6) су шаруашылығын дамыту.";</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8-сессиясының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Бисенов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"26" казандағы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кезектен тыс 8-сессиясының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 сессиясының № 325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41"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904"/>
        <w:gridCol w:w="905"/>
        <w:gridCol w:w="6684"/>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174 100 033,0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6 938 936,5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2 774 575,0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2 774 575,0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1 721 406,7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1 721 406,7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2 442 954,8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2 442 954,8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3 640 111,6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231 814,5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24 232,0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186 082,5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921 098,1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921 098,1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2 485 065,0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2 485 065,0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7 110,8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7 110,8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7 110,8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163 513 874,1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4 352 050,1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4 352 050,1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159 161 824,0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159 161 824,0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Шығындар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172 390 396,7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5 480 483,1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1 708 821,6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1 435 858,8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120 671,7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23 026,1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20 972,0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105 886,0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3 017 900,1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109 802,1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2 907 695,0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191 323,0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146 035,0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113 690,0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113 690,0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207 571,0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207 516,0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65 202,8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65 202,8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49 670,4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49 670,4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30 299,2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30 299,2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1 278 748,2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1 278 748,2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231 462,2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92 868,0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884 271,0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5 298 395,7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5 272 519,7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4 035 938,0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1 144 476,8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10 074,9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25 711 136,3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473 763,0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408 865,0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19 556 515,0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934 235,0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11 458,0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721 915,0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208 941,0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252 254,0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3 249 315,0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2 638 350,0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8 142 092,0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437 322,0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Байқоңыр қаласындағы қазақ тілінде білім беру ұйымдарының қызметін қамтамасыз етуге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1 588 104,0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254 983,0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915 127,0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2 100 813,0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1 826 935,0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273 878,0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3 580 045,3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578 424,4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3 001 620,9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38 559 660,1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32 409 849,1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153 259,7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393 441,0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141 608,0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172 381,1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5 774 524,8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1 227 927,0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833 232,0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28 978,0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20 871,0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347 182,0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218 531,0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91 693,0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403 515,0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384 317,0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1 571 384,9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ұстау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807 138,0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178 611,0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17 963 177,0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425 879,6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1 035 599,0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6 149 811,0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6 021 770,2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128 040,8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3 472 194,3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3 171 430,7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107 498,6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258 241,4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325 168,4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523 604,5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500 802,0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410 254,0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120 233,8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219 612,0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585 974,0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180 518,8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132 559,8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47 959,0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59 862,0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59 862,0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16 398 958,5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3 321 121,0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123 292,4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2 525 996,0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87 782,6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584 050,0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12 979 741,5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937 915,6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11 724 032,9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4 853 966,2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1 054 400,0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203 411,0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128 918,0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596 610,0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22 626,0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93 334,0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1 680 125,1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218 544,0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328 379,0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562 624,0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169 628,8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218 597,0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22 800,3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82 736,0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1 726 329,0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260 745,0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103 752,0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1 027 011,0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320 967,0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385 172,3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177 823,0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157 349,3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753 020,4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753 020,4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549 881,4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203 139,0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10 007 821,8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61 377,5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41 440,0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19 937,5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1 202 001,3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84 395,5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18 382,2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692 525,0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13 012,0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375 355,6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8 382 231,0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139 330,0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270 550,0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1 943 146,0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473 103,0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1 061 511,0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967 688,0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2 708 830,0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678 563,0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жердің пайдаланылуы мен қорғалуын бақылау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жердің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308 224,0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44 586,0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387 622,0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64 717,0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64 717,0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322 905,0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298 295,0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7 851 412,7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7 851 412,7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62 442,3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2 860 217,1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122 014,0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2 686 218,0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1 202 594,8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900 244,5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23 542 017,7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17 625 791,8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816 650,0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14 780 169,0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1 930 574,8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407 911,0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407 911,0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2 955 211,1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2 259 074,1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696 137,0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индустриялдық-инновациялық даму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115 870,0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115 870,0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619 610,8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619 610,8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1 475 668,0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мөлшерлемелерді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1 286 668,0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28 787 362,3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28 787 362,3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158 919,5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22 343,9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15 161 485,7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16 741 494,0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12 944 004,0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6 721 007,0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1 275 904,0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5 445 103,0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6 222 997,0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6 222 997,0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1 580 008,3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1 580 008,3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2 310,3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2 310,3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3 013 953,0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3 036 953,0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Обылыстың Энергетика және тұрғын үй - 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аудандардың ( облыстық маңызы бар қалалардың) жарғылық капиталын ұлғайтуға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орнықты дамуына және өсуіне жәрдемдесу шеңберінде жарғылық капиталын ұлғайтуға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154 269,0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2 728 288,0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2 068 288,0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2 068 288,0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-16 465 802,4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16 465 802,4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16 241 494,0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16 241 494,0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эмиссиялық бағалы қағаздар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6 222 997,0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10 018 497,0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1 580 008,3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1 580 008,3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2 310,3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