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aef13" w14:textId="b4aef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"Сауда-саттықты (конкурстарды, аукциондарды) өткізуді талап етпейтін мемлекет меншігіндегі жер учаскелеріне құқықтарды алу"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әкімдігінің 2016 жылғы 07 қыркүйектегі № 572 қаулысы. Қызылорда облысының Әділет департаментінде 2016 жылғы 05 қазанда № 5611 болып тіркелді. Күші жойылды - Қызылорда облысы әкімдігінің 2020 жылғы 6 ақпандағы № 163 қаулысымен</w:t>
      </w:r>
    </w:p>
    <w:p>
      <w:pPr>
        <w:spacing w:after="0"/>
        <w:ind w:left="0"/>
        <w:jc w:val="both"/>
      </w:pPr>
      <w:bookmarkStart w:name="z4" w:id="0"/>
      <w:r>
        <w:rPr>
          <w:rFonts w:ascii="Times New Roman"/>
          <w:b w:val="false"/>
          <w:i w:val="false"/>
          <w:color w:val="ff0000"/>
          <w:sz w:val="28"/>
        </w:rPr>
        <w:t xml:space="preserve">
      Ескерту. Күші жойылды - Қызылорда облысы әкімдігінің 06.02.2020 </w:t>
      </w:r>
      <w:r>
        <w:rPr>
          <w:rFonts w:ascii="Times New Roman"/>
          <w:b w:val="false"/>
          <w:i w:val="false"/>
          <w:color w:val="ff0000"/>
          <w:sz w:val="28"/>
        </w:rPr>
        <w:t>№ 163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Қызылорда облысының әкімдігі </w:t>
      </w:r>
      <w:r>
        <w:rPr>
          <w:rFonts w:ascii="Times New Roman"/>
          <w:b/>
          <w:i w:val="false"/>
          <w:color w:val="000000"/>
          <w:sz w:val="28"/>
        </w:rPr>
        <w:t>ҚАУЛЫ ЕТЕДІ</w:t>
      </w:r>
      <w:r>
        <w:rPr>
          <w:rFonts w:ascii="Times New Roman"/>
          <w:b w:val="false"/>
          <w:i w:val="false"/>
          <w:color w:val="000000"/>
          <w:sz w:val="28"/>
        </w:rPr>
        <w:t>:</w:t>
      </w:r>
    </w:p>
    <w:bookmarkStart w:name="z5" w:id="1"/>
    <w:p>
      <w:pPr>
        <w:spacing w:after="0"/>
        <w:ind w:left="0"/>
        <w:jc w:val="both"/>
      </w:pPr>
      <w:r>
        <w:rPr>
          <w:rFonts w:ascii="Times New Roman"/>
          <w:b w:val="false"/>
          <w:i w:val="false"/>
          <w:color w:val="000000"/>
          <w:sz w:val="28"/>
        </w:rPr>
        <w:t xml:space="preserve">
      1. Қоса беріліп отырған "Сауда-саттықты (конкурстарды, аукциондарды) өткізуді талап етпейтін мемлекет меншігіндегі жер учаскелеріне құқықтарды алу"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қаулының орындалуын бақылау Қызылорда облысы әкімінің орынбасары С.С. Қожаниязовқа жүктелсін.</w:t>
      </w:r>
    </w:p>
    <w:bookmarkEnd w:id="2"/>
    <w:bookmarkStart w:name="z7" w:id="3"/>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Қызылорда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Көшербаев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2016 жылғы "7" қыркүйек</w:t>
            </w:r>
            <w:r>
              <w:br/>
            </w:r>
            <w:r>
              <w:rPr>
                <w:rFonts w:ascii="Times New Roman"/>
                <w:b w:val="false"/>
                <w:i w:val="false"/>
                <w:color w:val="000000"/>
                <w:sz w:val="20"/>
              </w:rPr>
              <w:t>№ 572 қаулысымен бекітілген</w:t>
            </w:r>
          </w:p>
        </w:tc>
      </w:tr>
    </w:tbl>
    <w:bookmarkStart w:name="z10" w:id="4"/>
    <w:p>
      <w:pPr>
        <w:spacing w:after="0"/>
        <w:ind w:left="0"/>
        <w:jc w:val="left"/>
      </w:pPr>
      <w:r>
        <w:rPr>
          <w:rFonts w:ascii="Times New Roman"/>
          <w:b/>
          <w:i w:val="false"/>
          <w:color w:val="000000"/>
        </w:rPr>
        <w:t xml:space="preserve"> "Сауда-саттықты (конкурстарды, аукциондарды) өткізуді талап етпейтін мемлекет меншігіндегі жер учаскелеріне құқықтарды алу" мемлекеттік көрсетілетін қызмет регламенті</w:t>
      </w:r>
    </w:p>
    <w:bookmarkEnd w:id="4"/>
    <w:bookmarkStart w:name="z11" w:id="5"/>
    <w:p>
      <w:pPr>
        <w:spacing w:after="0"/>
        <w:ind w:left="0"/>
        <w:jc w:val="left"/>
      </w:pPr>
      <w:r>
        <w:rPr>
          <w:rFonts w:ascii="Times New Roman"/>
          <w:b/>
          <w:i w:val="false"/>
          <w:color w:val="000000"/>
        </w:rPr>
        <w:t xml:space="preserve"> 1. Жалпы ережелер</w:t>
      </w:r>
    </w:p>
    <w:bookmarkEnd w:id="5"/>
    <w:bookmarkStart w:name="z12" w:id="6"/>
    <w:p>
      <w:pPr>
        <w:spacing w:after="0"/>
        <w:ind w:left="0"/>
        <w:jc w:val="both"/>
      </w:pPr>
      <w:r>
        <w:rPr>
          <w:rFonts w:ascii="Times New Roman"/>
          <w:b w:val="false"/>
          <w:i w:val="false"/>
          <w:color w:val="000000"/>
          <w:sz w:val="28"/>
        </w:rPr>
        <w:t>
      1. Көрсетілетін қызметті берушінің атауы: облыстың, аудандардың және облыстық маңызы бар қаланың жергілікті атқарушы органдары, аудандық маңызы бар қалалардың, кенттердің, ауылдық округтердің әкімдері (бұдан әрі - көрсетілетін қызметті беруші).</w:t>
      </w:r>
    </w:p>
    <w:bookmarkEnd w:id="6"/>
    <w:bookmarkStart w:name="z13" w:id="7"/>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 көрсетілетін қызметті берушінің кеңсесі арқылы жүзеге асырылады.</w:t>
      </w:r>
    </w:p>
    <w:bookmarkEnd w:id="7"/>
    <w:bookmarkStart w:name="z14" w:id="8"/>
    <w:p>
      <w:pPr>
        <w:spacing w:after="0"/>
        <w:ind w:left="0"/>
        <w:jc w:val="both"/>
      </w:pPr>
      <w:r>
        <w:rPr>
          <w:rFonts w:ascii="Times New Roman"/>
          <w:b w:val="false"/>
          <w:i w:val="false"/>
          <w:color w:val="000000"/>
          <w:sz w:val="28"/>
        </w:rPr>
        <w:t>
      2. Мемлекеттік көрсетілетін қызмет нысаны - қағаз түрінде.</w:t>
      </w:r>
    </w:p>
    <w:bookmarkEnd w:id="8"/>
    <w:bookmarkStart w:name="z15" w:id="9"/>
    <w:p>
      <w:pPr>
        <w:spacing w:after="0"/>
        <w:ind w:left="0"/>
        <w:jc w:val="both"/>
      </w:pPr>
      <w:r>
        <w:rPr>
          <w:rFonts w:ascii="Times New Roman"/>
          <w:b w:val="false"/>
          <w:i w:val="false"/>
          <w:color w:val="000000"/>
          <w:sz w:val="28"/>
        </w:rPr>
        <w:t xml:space="preserve">
      3. Мемлекеттік көрсетілетін қызмет нәтижесі - жер учаскесіне құқық беру туралы шешім (бұдан әрі - шешім) немесе "Сауда-саттықты (конкурстарды, аукциондарды) өткізуді талап етпейтін мемлекет меншігіндегі жер учаскелеріне құқықтарды алу" мемлекеттік көрсетілетін қызмет стандартын бекіту туралы" Қазақстан Республикасының Ұлттық экономика министрінің 2016 жылғы 30 наурыздағы № 151 бұйрығымен (нормативтік құқықтық актілерді мемлекеттік тіркеу Тізілімінде № 13652 тіркелген) бекітілген "Сауда-саттықты (конкурстарды, аукциондарды) өткізуді талап етпейтін мемлекет меншігіндегі жер учаскелеріне құқықтарды алу"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жағдайларда мемлекеттік қызметті көрсетуден дәлелді бас тарту.</w:t>
      </w:r>
    </w:p>
    <w:bookmarkEnd w:id="9"/>
    <w:bookmarkStart w:name="z16" w:id="10"/>
    <w:p>
      <w:pPr>
        <w:spacing w:after="0"/>
        <w:ind w:left="0"/>
        <w:jc w:val="both"/>
      </w:pPr>
      <w:r>
        <w:rPr>
          <w:rFonts w:ascii="Times New Roman"/>
          <w:b w:val="false"/>
          <w:i w:val="false"/>
          <w:color w:val="000000"/>
          <w:sz w:val="28"/>
        </w:rPr>
        <w:t>
      4. Мемлекеттік көрсетілетін қызмет нәтижесін ұсыну нысаны - қағаз түрінде.</w:t>
      </w:r>
    </w:p>
    <w:bookmarkEnd w:id="10"/>
    <w:bookmarkStart w:name="z17" w:id="11"/>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11"/>
    <w:bookmarkStart w:name="z18" w:id="12"/>
    <w:p>
      <w:pPr>
        <w:spacing w:after="0"/>
        <w:ind w:left="0"/>
        <w:jc w:val="both"/>
      </w:pPr>
      <w:r>
        <w:rPr>
          <w:rFonts w:ascii="Times New Roman"/>
          <w:b w:val="false"/>
          <w:i w:val="false"/>
          <w:color w:val="000000"/>
          <w:sz w:val="28"/>
        </w:rPr>
        <w:t>
      5. Мемлекеттік қызмет көрсету бойынша рәсімді (іс-қимылды) бастауға негіздеме: көрсетілетін қызметті алушының (не оның уәкілетті өкілінің: уәкілеттілігін растайтын құжат бойынша заңды тұлға; нотариалды куәландырылған сенімхат бойынша жеке тұлға) (бұдан әрі - оның өкілі) көрсетілетін қызметті берушіге стандарттың қосымшасына сәйкес нысан бойынша өтініш ұсынуы.</w:t>
      </w:r>
    </w:p>
    <w:bookmarkEnd w:id="12"/>
    <w:bookmarkStart w:name="z19" w:id="13"/>
    <w:p>
      <w:pPr>
        <w:spacing w:after="0"/>
        <w:ind w:left="0"/>
        <w:jc w:val="both"/>
      </w:pPr>
      <w:r>
        <w:rPr>
          <w:rFonts w:ascii="Times New Roman"/>
          <w:b w:val="false"/>
          <w:i w:val="false"/>
          <w:color w:val="000000"/>
          <w:sz w:val="28"/>
        </w:rPr>
        <w:t>
      6. Мемлекеттік қызмет көрсету процесінің құрамына кіретін әрбір рәсімнің (іс-қимылдың) мазмұны, орындаудың ұзақтығы:</w:t>
      </w:r>
    </w:p>
    <w:bookmarkEnd w:id="13"/>
    <w:bookmarkStart w:name="z20" w:id="14"/>
    <w:p>
      <w:pPr>
        <w:spacing w:after="0"/>
        <w:ind w:left="0"/>
        <w:jc w:val="both"/>
      </w:pPr>
      <w:r>
        <w:rPr>
          <w:rFonts w:ascii="Times New Roman"/>
          <w:b w:val="false"/>
          <w:i w:val="false"/>
          <w:color w:val="000000"/>
          <w:sz w:val="28"/>
        </w:rPr>
        <w:t xml:space="preserve">
      1) көрсетілетін қызметті алушы не оның өкілі көрсетілетін қызметті берушіге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w:t>
      </w:r>
    </w:p>
    <w:bookmarkEnd w:id="14"/>
    <w:bookmarkStart w:name="z21" w:id="15"/>
    <w:p>
      <w:pPr>
        <w:spacing w:after="0"/>
        <w:ind w:left="0"/>
        <w:jc w:val="both"/>
      </w:pPr>
      <w:r>
        <w:rPr>
          <w:rFonts w:ascii="Times New Roman"/>
          <w:b w:val="false"/>
          <w:i w:val="false"/>
          <w:color w:val="000000"/>
          <w:sz w:val="28"/>
        </w:rPr>
        <w:t>
      Ескертпе: пайдалы қазбалар шығарылатын жағдайда өтiнiшке жер қойнауын пайдалануға арналған келiсiмшарттың көшiрмесi қоса берiледi;</w:t>
      </w:r>
    </w:p>
    <w:bookmarkEnd w:id="15"/>
    <w:bookmarkStart w:name="z22" w:id="16"/>
    <w:p>
      <w:pPr>
        <w:spacing w:after="0"/>
        <w:ind w:left="0"/>
        <w:jc w:val="both"/>
      </w:pPr>
      <w:r>
        <w:rPr>
          <w:rFonts w:ascii="Times New Roman"/>
          <w:b w:val="false"/>
          <w:i w:val="false"/>
          <w:color w:val="000000"/>
          <w:sz w:val="28"/>
        </w:rPr>
        <w:t>
      2) көрсетілетін қызметті берушінің кеңсе қызметкері құжаттарды тіркейді, көрсетілетін қызметті алушыға не оның өкіліне құжаттар топтамасын қабылдау күні мен уақыты көрсетілген көрсетілетін қызметті берушінің кеңсесінде тіркеу туралы белгісі бар өтініштің көшірмесін (бұдан әрі – өтініштің көшірмесі) береді және құжаттарды көрсетілетін қызметті берушінің басшысына ұсынады (бір жұмыс күні ішінде);</w:t>
      </w:r>
    </w:p>
    <w:bookmarkEnd w:id="16"/>
    <w:bookmarkStart w:name="z23" w:id="17"/>
    <w:p>
      <w:pPr>
        <w:spacing w:after="0"/>
        <w:ind w:left="0"/>
        <w:jc w:val="both"/>
      </w:pPr>
      <w:r>
        <w:rPr>
          <w:rFonts w:ascii="Times New Roman"/>
          <w:b w:val="false"/>
          <w:i w:val="false"/>
          <w:color w:val="000000"/>
          <w:sz w:val="28"/>
        </w:rPr>
        <w:t>
      3) көрсетілетін қызметті берушінің басшысы құжаттарды қарайды және құзыреті шегінде облыстың, ауданның және облыстық маңызы бар қаланың жергілікті атқарушы органының жер қатынастары саласындағы не сәулет және қала құрылысы саласындағы функцияларды жүзеге асыратын құрылымдық бөлімшесіне (бұдан әрі – уәкілетті орган) жолдайды (бір жұмыс күні ішінде);</w:t>
      </w:r>
    </w:p>
    <w:bookmarkEnd w:id="17"/>
    <w:bookmarkStart w:name="z24" w:id="18"/>
    <w:p>
      <w:pPr>
        <w:spacing w:after="0"/>
        <w:ind w:left="0"/>
        <w:jc w:val="both"/>
      </w:pPr>
      <w:r>
        <w:rPr>
          <w:rFonts w:ascii="Times New Roman"/>
          <w:b w:val="false"/>
          <w:i w:val="false"/>
          <w:color w:val="000000"/>
          <w:sz w:val="28"/>
        </w:rPr>
        <w:t>
      4) уәкілетті орган ұсынылған құжаттардың толықтығын тексереді, құжаттардың толық емес топтамасы ұсынылған жағдайда, өтінішті одан әрі қараудан жазбаша дәлелді бас тартуды (бұдан әрі - өтінішті қараудан бас тарту) дайындайды, тіркейді және көрсетілетін қызметті алушыға не оның өкіліне береді (екі жұмыс күні ішінде);</w:t>
      </w:r>
    </w:p>
    <w:bookmarkEnd w:id="18"/>
    <w:bookmarkStart w:name="z25" w:id="19"/>
    <w:p>
      <w:pPr>
        <w:spacing w:after="0"/>
        <w:ind w:left="0"/>
        <w:jc w:val="both"/>
      </w:pPr>
      <w:r>
        <w:rPr>
          <w:rFonts w:ascii="Times New Roman"/>
          <w:b w:val="false"/>
          <w:i w:val="false"/>
          <w:color w:val="000000"/>
          <w:sz w:val="28"/>
        </w:rPr>
        <w:t>
      5) құжаттардың толық топтамасы ұсынылған жағдайда, уәкілетті орган тиісті облыстың, ауданның, облыстық маңызы бар қаланың жергілікті атқарушы органдармен құрылатын жер комиссиясына (бұдан әрі – жер комиссиясы) құжаттарды дайындайды және қарауына ұсынады (сегіз жұмыс күні ішінде);</w:t>
      </w:r>
    </w:p>
    <w:bookmarkEnd w:id="19"/>
    <w:bookmarkStart w:name="z26" w:id="20"/>
    <w:p>
      <w:pPr>
        <w:spacing w:after="0"/>
        <w:ind w:left="0"/>
        <w:jc w:val="both"/>
      </w:pPr>
      <w:r>
        <w:rPr>
          <w:rFonts w:ascii="Times New Roman"/>
          <w:b w:val="false"/>
          <w:i w:val="false"/>
          <w:color w:val="000000"/>
          <w:sz w:val="28"/>
        </w:rPr>
        <w:t>
      6) жер комиссиясы қорытынды шығарады және уәкілетті органға жолдайды (бес жұмыс күні ішінде);</w:t>
      </w:r>
    </w:p>
    <w:bookmarkEnd w:id="20"/>
    <w:bookmarkStart w:name="z27" w:id="21"/>
    <w:p>
      <w:pPr>
        <w:spacing w:after="0"/>
        <w:ind w:left="0"/>
        <w:jc w:val="both"/>
      </w:pPr>
      <w:r>
        <w:rPr>
          <w:rFonts w:ascii="Times New Roman"/>
          <w:b w:val="false"/>
          <w:i w:val="false"/>
          <w:color w:val="000000"/>
          <w:sz w:val="28"/>
        </w:rPr>
        <w:t>
      7) жер комиссиясы теріс қорытынды шығарған жағдайда, уәкілетті орган жер учаскесіне құқық табыстаудан бас тарту туралы шешім жобасын (бұдан әрі - бас тарту туралы шешім) дайындайды және көрсетілетін қызметті берушінің басшысына ұсынады (бес жұмыс күні ішінде);</w:t>
      </w:r>
    </w:p>
    <w:bookmarkEnd w:id="21"/>
    <w:bookmarkStart w:name="z28" w:id="22"/>
    <w:p>
      <w:pPr>
        <w:spacing w:after="0"/>
        <w:ind w:left="0"/>
        <w:jc w:val="both"/>
      </w:pPr>
      <w:r>
        <w:rPr>
          <w:rFonts w:ascii="Times New Roman"/>
          <w:b w:val="false"/>
          <w:i w:val="false"/>
          <w:color w:val="000000"/>
          <w:sz w:val="28"/>
        </w:rPr>
        <w:t>
      8) көрсетілетін қызметті берушінің басшысы бас тарту туралы шешімге қол қояды және көрсетілетін қызметті берушінің кеңсе қызметкеріне жолдайды (екі жұмыс күні ішінде);</w:t>
      </w:r>
    </w:p>
    <w:bookmarkEnd w:id="22"/>
    <w:bookmarkStart w:name="z29" w:id="23"/>
    <w:p>
      <w:pPr>
        <w:spacing w:after="0"/>
        <w:ind w:left="0"/>
        <w:jc w:val="both"/>
      </w:pPr>
      <w:r>
        <w:rPr>
          <w:rFonts w:ascii="Times New Roman"/>
          <w:b w:val="false"/>
          <w:i w:val="false"/>
          <w:color w:val="000000"/>
          <w:sz w:val="28"/>
        </w:rPr>
        <w:t>
      9) көрсетілетін қызметті берушінің кеңсе қызметкері бас тарту туралы шешімді тіркейді және көрсетілетін қызметті алушыға не оның өкіліне бас тарту туралы шешімнің көшірмесін жолдайды (бір жұмыс күні ішінде);</w:t>
      </w:r>
    </w:p>
    <w:bookmarkEnd w:id="23"/>
    <w:bookmarkStart w:name="z30" w:id="24"/>
    <w:p>
      <w:pPr>
        <w:spacing w:after="0"/>
        <w:ind w:left="0"/>
        <w:jc w:val="both"/>
      </w:pPr>
      <w:r>
        <w:rPr>
          <w:rFonts w:ascii="Times New Roman"/>
          <w:b w:val="false"/>
          <w:i w:val="false"/>
          <w:color w:val="000000"/>
          <w:sz w:val="28"/>
        </w:rPr>
        <w:t>
      10) жер комиссиясы оң қорытынды шығарған жағдайда, уәкілетті орган қорытындыны көрсетілетін қызметті алушыға не оның өкіліне жерге орналастыру жобасын дайындау үшін береді (жолдайды) (екі жұмыс күні ішінде).</w:t>
      </w:r>
    </w:p>
    <w:bookmarkEnd w:id="24"/>
    <w:bookmarkStart w:name="z31" w:id="25"/>
    <w:p>
      <w:pPr>
        <w:spacing w:after="0"/>
        <w:ind w:left="0"/>
        <w:jc w:val="both"/>
      </w:pPr>
      <w:r>
        <w:rPr>
          <w:rFonts w:ascii="Times New Roman"/>
          <w:b w:val="false"/>
          <w:i w:val="false"/>
          <w:color w:val="000000"/>
          <w:sz w:val="28"/>
        </w:rPr>
        <w:t>
      Жерге орналастыру жобасын әзірлеу кезеңі мемлекеттік қызметті көрсету мерзіміне кірмейді;</w:t>
      </w:r>
    </w:p>
    <w:bookmarkEnd w:id="25"/>
    <w:bookmarkStart w:name="z32" w:id="26"/>
    <w:p>
      <w:pPr>
        <w:spacing w:after="0"/>
        <w:ind w:left="0"/>
        <w:jc w:val="both"/>
      </w:pPr>
      <w:r>
        <w:rPr>
          <w:rFonts w:ascii="Times New Roman"/>
          <w:b w:val="false"/>
          <w:i w:val="false"/>
          <w:color w:val="000000"/>
          <w:sz w:val="28"/>
        </w:rPr>
        <w:t>
      11) уәкілетті орган жерге орналастыру жобасы бекітілген күннен бастап шешім жобасын дайындайды және көрсетілетін қызметті берушінің басшысына ұсынады (жеті жұмыс күні ішінде);</w:t>
      </w:r>
    </w:p>
    <w:bookmarkEnd w:id="26"/>
    <w:bookmarkStart w:name="z33" w:id="27"/>
    <w:p>
      <w:pPr>
        <w:spacing w:after="0"/>
        <w:ind w:left="0"/>
        <w:jc w:val="both"/>
      </w:pPr>
      <w:r>
        <w:rPr>
          <w:rFonts w:ascii="Times New Roman"/>
          <w:b w:val="false"/>
          <w:i w:val="false"/>
          <w:color w:val="000000"/>
          <w:sz w:val="28"/>
        </w:rPr>
        <w:t>
      12) көрсетілетін қызметті берушінің басшысы шешімге қол қояды және көрсетілетін қызметті берушінің кеңсе қызметкеріне жолдайды (үш жұмыс күні ішінде);</w:t>
      </w:r>
    </w:p>
    <w:bookmarkEnd w:id="27"/>
    <w:bookmarkStart w:name="z34" w:id="28"/>
    <w:p>
      <w:pPr>
        <w:spacing w:after="0"/>
        <w:ind w:left="0"/>
        <w:jc w:val="both"/>
      </w:pPr>
      <w:r>
        <w:rPr>
          <w:rFonts w:ascii="Times New Roman"/>
          <w:b w:val="false"/>
          <w:i w:val="false"/>
          <w:color w:val="000000"/>
          <w:sz w:val="28"/>
        </w:rPr>
        <w:t xml:space="preserve">
      13) көрсетілетін қызметті берушінің кеңсе қызметкері шешімді тіркейді және көрсетілетін қызметті алушыға не оның өкіліне шешімнің көшірмесін жолдайды (бір жұмыс күні ішінде). </w:t>
      </w:r>
    </w:p>
    <w:bookmarkEnd w:id="28"/>
    <w:bookmarkStart w:name="z35" w:id="29"/>
    <w:p>
      <w:pPr>
        <w:spacing w:after="0"/>
        <w:ind w:left="0"/>
        <w:jc w:val="both"/>
      </w:pPr>
      <w:r>
        <w:rPr>
          <w:rFonts w:ascii="Times New Roman"/>
          <w:b w:val="false"/>
          <w:i w:val="false"/>
          <w:color w:val="000000"/>
          <w:sz w:val="28"/>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29"/>
    <w:bookmarkStart w:name="z36" w:id="30"/>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тәртібінің сипаттамасы</w:t>
      </w:r>
    </w:p>
    <w:bookmarkEnd w:id="30"/>
    <w:bookmarkStart w:name="z37" w:id="31"/>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31"/>
    <w:bookmarkStart w:name="z38" w:id="32"/>
    <w:p>
      <w:pPr>
        <w:spacing w:after="0"/>
        <w:ind w:left="0"/>
        <w:jc w:val="both"/>
      </w:pPr>
      <w:r>
        <w:rPr>
          <w:rFonts w:ascii="Times New Roman"/>
          <w:b w:val="false"/>
          <w:i w:val="false"/>
          <w:color w:val="000000"/>
          <w:sz w:val="28"/>
        </w:rPr>
        <w:t>
      1) көрсетілетін қызметті берушінің кеңсе қызметкері;</w:t>
      </w:r>
    </w:p>
    <w:bookmarkEnd w:id="32"/>
    <w:bookmarkStart w:name="z39" w:id="33"/>
    <w:p>
      <w:pPr>
        <w:spacing w:after="0"/>
        <w:ind w:left="0"/>
        <w:jc w:val="both"/>
      </w:pPr>
      <w:r>
        <w:rPr>
          <w:rFonts w:ascii="Times New Roman"/>
          <w:b w:val="false"/>
          <w:i w:val="false"/>
          <w:color w:val="000000"/>
          <w:sz w:val="28"/>
        </w:rPr>
        <w:t>
      2) көрсетілетін қызметті берушінің басшысы;</w:t>
      </w:r>
    </w:p>
    <w:bookmarkEnd w:id="33"/>
    <w:bookmarkStart w:name="z40" w:id="34"/>
    <w:p>
      <w:pPr>
        <w:spacing w:after="0"/>
        <w:ind w:left="0"/>
        <w:jc w:val="both"/>
      </w:pPr>
      <w:r>
        <w:rPr>
          <w:rFonts w:ascii="Times New Roman"/>
          <w:b w:val="false"/>
          <w:i w:val="false"/>
          <w:color w:val="000000"/>
          <w:sz w:val="28"/>
        </w:rPr>
        <w:t>
      3) уәкілетті орган;</w:t>
      </w:r>
    </w:p>
    <w:bookmarkEnd w:id="34"/>
    <w:bookmarkStart w:name="z41" w:id="35"/>
    <w:p>
      <w:pPr>
        <w:spacing w:after="0"/>
        <w:ind w:left="0"/>
        <w:jc w:val="both"/>
      </w:pPr>
      <w:r>
        <w:rPr>
          <w:rFonts w:ascii="Times New Roman"/>
          <w:b w:val="false"/>
          <w:i w:val="false"/>
          <w:color w:val="000000"/>
          <w:sz w:val="28"/>
        </w:rPr>
        <w:t>
      4) жер комиссиясы.</w:t>
      </w:r>
    </w:p>
    <w:bookmarkEnd w:id="35"/>
    <w:bookmarkStart w:name="z42" w:id="36"/>
    <w:p>
      <w:pPr>
        <w:spacing w:after="0"/>
        <w:ind w:left="0"/>
        <w:jc w:val="both"/>
      </w:pPr>
      <w:r>
        <w:rPr>
          <w:rFonts w:ascii="Times New Roman"/>
          <w:b w:val="false"/>
          <w:i w:val="false"/>
          <w:color w:val="000000"/>
          <w:sz w:val="28"/>
        </w:rPr>
        <w:t xml:space="preserve">
      8. Әрбір рәсімнің (іс-қимылдың) ұзақтығы көрсетіле отырып, құрылымдық бөлімшелер (қызметкерлер) арасындағы рәсімдер (іс-қимылдар) реттілігінің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36"/>
    <w:bookmarkStart w:name="z43" w:id="37"/>
    <w:p>
      <w:pPr>
        <w:spacing w:after="0"/>
        <w:ind w:left="0"/>
        <w:jc w:val="both"/>
      </w:pPr>
      <w:r>
        <w:rPr>
          <w:rFonts w:ascii="Times New Roman"/>
          <w:b w:val="false"/>
          <w:i w:val="false"/>
          <w:color w:val="000000"/>
          <w:sz w:val="28"/>
        </w:rPr>
        <w:t xml:space="preserve">
      9. Мемлекеттік қызмет көрсету процесінде көрсетілетін қызметті берушінің құрылымдық бөлімшелерінің (қызметкерлерінің) рәсімдері (іс-қимылдары), өзара іс-қимылдары реттілігінің толық сипаттамасы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bookmarkEnd w:id="37"/>
    <w:bookmarkStart w:name="z44" w:id="38"/>
    <w:p>
      <w:pPr>
        <w:spacing w:after="0"/>
        <w:ind w:left="0"/>
        <w:jc w:val="both"/>
      </w:pPr>
      <w:r>
        <w:rPr>
          <w:rFonts w:ascii="Times New Roman"/>
          <w:b w:val="false"/>
          <w:i w:val="false"/>
          <w:color w:val="000000"/>
          <w:sz w:val="28"/>
        </w:rPr>
        <w:t>
      Мемлекеттік қызмет көрсетудің бизнес-процестерінің анықтамалығы "Қызылорда облысының жер қатынастары басқармасы" мемлекеттік мекемесінің, Қызылорда облысы әкімдігінің, Қызылорда қаласы және аудан әкімдіктерінің ресми интернет-ресурстарында орналастырылады.</w:t>
      </w:r>
    </w:p>
    <w:bookmarkEnd w:id="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"Сауда-саттықты (конкурстарды, аукциондарды)</w:t>
            </w:r>
            <w:r>
              <w:br/>
            </w:r>
            <w:r>
              <w:rPr>
                <w:rFonts w:ascii="Times New Roman"/>
                <w:b w:val="false"/>
                <w:i w:val="false"/>
                <w:color w:val="000000"/>
                <w:sz w:val="20"/>
              </w:rPr>
              <w:t>өткізуді талап етпейтін мемлекет меншігіндегі</w:t>
            </w:r>
            <w:r>
              <w:br/>
            </w:r>
            <w:r>
              <w:rPr>
                <w:rFonts w:ascii="Times New Roman"/>
                <w:b w:val="false"/>
                <w:i w:val="false"/>
                <w:color w:val="000000"/>
                <w:sz w:val="20"/>
              </w:rPr>
              <w:t>жер учаскелеріне құқықтарды алу"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1-қосымша</w:t>
            </w:r>
          </w:p>
        </w:tc>
      </w:tr>
    </w:tbl>
    <w:bookmarkStart w:name="z50" w:id="39"/>
    <w:p>
      <w:pPr>
        <w:spacing w:after="0"/>
        <w:ind w:left="0"/>
        <w:jc w:val="left"/>
      </w:pPr>
      <w:r>
        <w:rPr>
          <w:rFonts w:ascii="Times New Roman"/>
          <w:b/>
          <w:i w:val="false"/>
          <w:color w:val="000000"/>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9"/>
        <w:gridCol w:w="2697"/>
        <w:gridCol w:w="1575"/>
        <w:gridCol w:w="825"/>
        <w:gridCol w:w="2201"/>
        <w:gridCol w:w="1075"/>
        <w:gridCol w:w="575"/>
        <w:gridCol w:w="1576"/>
        <w:gridCol w:w="1327"/>
      </w:tblGrid>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0"/>
          <w:p>
            <w:pPr>
              <w:spacing w:after="20"/>
              <w:ind w:left="20"/>
              <w:jc w:val="both"/>
            </w:pPr>
            <w:r>
              <w:rPr>
                <w:rFonts w:ascii="Times New Roman"/>
                <w:b w:val="false"/>
                <w:i w:val="false"/>
                <w:color w:val="000000"/>
                <w:sz w:val="20"/>
              </w:rPr>
              <w:t>
1</w:t>
            </w:r>
          </w:p>
          <w:bookmarkEnd w:id="40"/>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Рәсімнің </w:t>
            </w:r>
            <w:r>
              <w:br/>
            </w:r>
            <w:r>
              <w:rPr>
                <w:rFonts w:ascii="Times New Roman"/>
                <w:b w:val="false"/>
                <w:i w:val="false"/>
                <w:color w:val="000000"/>
                <w:sz w:val="20"/>
              </w:rPr>
              <w:t xml:space="preserve">
(іс-қимылдың) </w:t>
            </w:r>
            <w:r>
              <w:br/>
            </w:r>
            <w:r>
              <w:rPr>
                <w:rFonts w:ascii="Times New Roman"/>
                <w:b w:val="false"/>
                <w:i w:val="false"/>
                <w:color w:val="000000"/>
                <w:sz w:val="20"/>
              </w:rPr>
              <w:t>
нөмірі</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r>
              <w:br/>
            </w:r>
            <w:r>
              <w:rPr>
                <w:rFonts w:ascii="Times New Roman"/>
                <w:b w:val="false"/>
                <w:i w:val="false"/>
                <w:color w:val="000000"/>
                <w:sz w:val="20"/>
              </w:rPr>
              <w:t>
 </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1"/>
          <w:p>
            <w:pPr>
              <w:spacing w:after="20"/>
              <w:ind w:left="20"/>
              <w:jc w:val="both"/>
            </w:pPr>
            <w:r>
              <w:rPr>
                <w:rFonts w:ascii="Times New Roman"/>
                <w:b w:val="false"/>
                <w:i w:val="false"/>
                <w:color w:val="000000"/>
                <w:sz w:val="20"/>
              </w:rPr>
              <w:t>
2</w:t>
            </w:r>
          </w:p>
          <w:bookmarkEnd w:id="41"/>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w:t>
            </w:r>
            <w:r>
              <w:br/>
            </w:r>
            <w:r>
              <w:rPr>
                <w:rFonts w:ascii="Times New Roman"/>
                <w:b w:val="false"/>
                <w:i w:val="false"/>
                <w:color w:val="000000"/>
                <w:sz w:val="20"/>
              </w:rPr>
              <w:t>
 атауы</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комиссиясы</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2"/>
          <w:p>
            <w:pPr>
              <w:spacing w:after="20"/>
              <w:ind w:left="20"/>
              <w:jc w:val="both"/>
            </w:pPr>
            <w:r>
              <w:rPr>
                <w:rFonts w:ascii="Times New Roman"/>
                <w:b w:val="false"/>
                <w:i w:val="false"/>
                <w:color w:val="000000"/>
                <w:sz w:val="20"/>
              </w:rPr>
              <w:t>
3</w:t>
            </w:r>
          </w:p>
          <w:bookmarkEnd w:id="42"/>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Рәсімнің </w:t>
            </w:r>
            <w:r>
              <w:br/>
            </w:r>
            <w:r>
              <w:rPr>
                <w:rFonts w:ascii="Times New Roman"/>
                <w:b w:val="false"/>
                <w:i w:val="false"/>
                <w:color w:val="000000"/>
                <w:sz w:val="20"/>
              </w:rPr>
              <w:t>
(іс-қимылдың) атауы және олардың сипаттамасы</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тіркейді және көрсетілетін қызметті алушыға не оның өкіліне өтініштің көшірмесін береді</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құжаттардың толықтығын тексереді, құжаттардың толық емес топтамасы ұсынылған жағдайда, өтінішті қараудан бас тартуды дайындайды</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толық топтамасы ұсынылған жағдайда, құжаттарды дайындайды</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шығарады</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комиссиясы теріс қорытынды шығарған жағдайда, бас тарту туралы шешімді дайындайды</w:t>
            </w: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 туралы шешімге қол қояды</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3"/>
          <w:p>
            <w:pPr>
              <w:spacing w:after="20"/>
              <w:ind w:left="20"/>
              <w:jc w:val="both"/>
            </w:pPr>
            <w:r>
              <w:rPr>
                <w:rFonts w:ascii="Times New Roman"/>
                <w:b w:val="false"/>
                <w:i w:val="false"/>
                <w:color w:val="000000"/>
                <w:sz w:val="20"/>
              </w:rPr>
              <w:t>
4</w:t>
            </w:r>
          </w:p>
          <w:bookmarkEnd w:id="43"/>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Келесі рәсімді </w:t>
            </w:r>
            <w:r>
              <w:br/>
            </w:r>
            <w:r>
              <w:rPr>
                <w:rFonts w:ascii="Times New Roman"/>
                <w:b w:val="false"/>
                <w:i w:val="false"/>
                <w:color w:val="000000"/>
                <w:sz w:val="20"/>
              </w:rPr>
              <w:t>
(іс-қимылды) орындауды бастау үшін негіз болатын мемлекеттік қызметті көрсету бойынша рәсім (іс-қимыл) нәтижесі</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 басшысына ұсынады</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уәкілетті органға жолдайды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өтінішті қараудан бас тартуды тіркейді және көрсетілетін қызметті алушыға не оның өкіліне береді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жер комиссиясының қарауына ұсынады</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қорытындыны уәкілетті органға жолдайды</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басшысына бас тарту туралы шешімді ұсынады</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 туралы шешімді көрсетілетін қызметті берушінің кеңсе қызметкеріне жолдайды</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4"/>
          <w:p>
            <w:pPr>
              <w:spacing w:after="20"/>
              <w:ind w:left="20"/>
              <w:jc w:val="both"/>
            </w:pPr>
            <w:r>
              <w:rPr>
                <w:rFonts w:ascii="Times New Roman"/>
                <w:b w:val="false"/>
                <w:i w:val="false"/>
                <w:color w:val="000000"/>
                <w:sz w:val="20"/>
              </w:rPr>
              <w:t>
5</w:t>
            </w:r>
          </w:p>
          <w:bookmarkEnd w:id="44"/>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Орындалу </w:t>
            </w:r>
            <w:r>
              <w:br/>
            </w:r>
            <w:r>
              <w:rPr>
                <w:rFonts w:ascii="Times New Roman"/>
                <w:b w:val="false"/>
                <w:i w:val="false"/>
                <w:color w:val="000000"/>
                <w:sz w:val="20"/>
              </w:rPr>
              <w:t>
мерзімі</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 ішінде</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 ішінде</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жұмыс күні</w:t>
            </w:r>
            <w:r>
              <w:br/>
            </w:r>
            <w:r>
              <w:rPr>
                <w:rFonts w:ascii="Times New Roman"/>
                <w:b w:val="false"/>
                <w:i w:val="false"/>
                <w:color w:val="000000"/>
                <w:sz w:val="20"/>
              </w:rPr>
              <w:t>
 ішінде</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жұмыс күні ішінде</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жұмыс </w:t>
            </w:r>
            <w:r>
              <w:br/>
            </w:r>
            <w:r>
              <w:rPr>
                <w:rFonts w:ascii="Times New Roman"/>
                <w:b w:val="false"/>
                <w:i w:val="false"/>
                <w:color w:val="000000"/>
                <w:sz w:val="20"/>
              </w:rPr>
              <w:t>
күні ішінде</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жұмыс </w:t>
            </w:r>
            <w:r>
              <w:br/>
            </w:r>
            <w:r>
              <w:rPr>
                <w:rFonts w:ascii="Times New Roman"/>
                <w:b w:val="false"/>
                <w:i w:val="false"/>
                <w:color w:val="000000"/>
                <w:sz w:val="20"/>
              </w:rPr>
              <w:t>
күні ішінде</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жұмыс </w:t>
            </w:r>
            <w:r>
              <w:br/>
            </w:r>
            <w:r>
              <w:rPr>
                <w:rFonts w:ascii="Times New Roman"/>
                <w:b w:val="false"/>
                <w:i w:val="false"/>
                <w:color w:val="000000"/>
                <w:sz w:val="20"/>
              </w:rPr>
              <w:t>
күні ішінде</w:t>
            </w:r>
          </w:p>
        </w:tc>
      </w:tr>
    </w:tbl>
    <w:bookmarkStart w:name="z56" w:id="45"/>
    <w:p>
      <w:pPr>
        <w:spacing w:after="0"/>
        <w:ind w:left="0"/>
        <w:jc w:val="both"/>
      </w:pPr>
      <w:r>
        <w:rPr>
          <w:rFonts w:ascii="Times New Roman"/>
          <w:b w:val="false"/>
          <w:i w:val="false"/>
          <w:color w:val="000000"/>
          <w:sz w:val="28"/>
        </w:rPr>
        <w:t>
      кестенің жалғасы</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0"/>
        <w:gridCol w:w="3242"/>
        <w:gridCol w:w="1894"/>
        <w:gridCol w:w="2594"/>
        <w:gridCol w:w="1443"/>
        <w:gridCol w:w="1143"/>
        <w:gridCol w:w="1444"/>
      </w:tblGrid>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6"/>
          <w:p>
            <w:pPr>
              <w:spacing w:after="20"/>
              <w:ind w:left="20"/>
              <w:jc w:val="both"/>
            </w:pPr>
            <w:r>
              <w:rPr>
                <w:rFonts w:ascii="Times New Roman"/>
                <w:b w:val="false"/>
                <w:i w:val="false"/>
                <w:color w:val="000000"/>
                <w:sz w:val="20"/>
              </w:rPr>
              <w:t>
1</w:t>
            </w:r>
          </w:p>
          <w:bookmarkEnd w:id="46"/>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Рәсімнің </w:t>
            </w:r>
            <w:r>
              <w:br/>
            </w:r>
            <w:r>
              <w:rPr>
                <w:rFonts w:ascii="Times New Roman"/>
                <w:b w:val="false"/>
                <w:i w:val="false"/>
                <w:color w:val="000000"/>
                <w:sz w:val="20"/>
              </w:rPr>
              <w:t xml:space="preserve">
(іс-қимылдың) </w:t>
            </w:r>
            <w:r>
              <w:br/>
            </w:r>
            <w:r>
              <w:rPr>
                <w:rFonts w:ascii="Times New Roman"/>
                <w:b w:val="false"/>
                <w:i w:val="false"/>
                <w:color w:val="000000"/>
                <w:sz w:val="20"/>
              </w:rPr>
              <w:t>
нөмірі</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7"/>
          <w:p>
            <w:pPr>
              <w:spacing w:after="20"/>
              <w:ind w:left="20"/>
              <w:jc w:val="both"/>
            </w:pPr>
            <w:r>
              <w:rPr>
                <w:rFonts w:ascii="Times New Roman"/>
                <w:b w:val="false"/>
                <w:i w:val="false"/>
                <w:color w:val="000000"/>
                <w:sz w:val="20"/>
              </w:rPr>
              <w:t>
2</w:t>
            </w:r>
          </w:p>
          <w:bookmarkEnd w:id="47"/>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w:t>
            </w:r>
            <w:r>
              <w:br/>
            </w:r>
            <w:r>
              <w:rPr>
                <w:rFonts w:ascii="Times New Roman"/>
                <w:b w:val="false"/>
                <w:i w:val="false"/>
                <w:color w:val="000000"/>
                <w:sz w:val="20"/>
              </w:rPr>
              <w:t>
 атауы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8"/>
          <w:p>
            <w:pPr>
              <w:spacing w:after="20"/>
              <w:ind w:left="20"/>
              <w:jc w:val="both"/>
            </w:pPr>
            <w:r>
              <w:rPr>
                <w:rFonts w:ascii="Times New Roman"/>
                <w:b w:val="false"/>
                <w:i w:val="false"/>
                <w:color w:val="000000"/>
                <w:sz w:val="20"/>
              </w:rPr>
              <w:t>
3</w:t>
            </w:r>
          </w:p>
          <w:bookmarkEnd w:id="48"/>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Рәсімнің </w:t>
            </w:r>
            <w:r>
              <w:br/>
            </w:r>
            <w:r>
              <w:rPr>
                <w:rFonts w:ascii="Times New Roman"/>
                <w:b w:val="false"/>
                <w:i w:val="false"/>
                <w:color w:val="000000"/>
                <w:sz w:val="20"/>
              </w:rPr>
              <w:t>
(іс-қимылдың) атауы және олардың сипаттамасы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 тарту </w:t>
            </w:r>
            <w:r>
              <w:br/>
            </w:r>
            <w:r>
              <w:rPr>
                <w:rFonts w:ascii="Times New Roman"/>
                <w:b w:val="false"/>
                <w:i w:val="false"/>
                <w:color w:val="000000"/>
                <w:sz w:val="20"/>
              </w:rPr>
              <w:t>
туралы шешімді тіркейді</w:t>
            </w:r>
          </w:p>
        </w:tc>
        <w:tc>
          <w:tcPr>
            <w:tcW w:w="2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комиссиясы оң қорытынды шығарған жағдайда, </w:t>
            </w:r>
            <w:r>
              <w:br/>
            </w:r>
            <w:r>
              <w:rPr>
                <w:rFonts w:ascii="Times New Roman"/>
                <w:b w:val="false"/>
                <w:i w:val="false"/>
                <w:color w:val="000000"/>
                <w:sz w:val="20"/>
              </w:rPr>
              <w:t>
қорытындыны көрсетілетін қызметті алушыға не оның өкіліне жерге орналастыру жобасын дайындау үшін береді (жолдайды)</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жерге орналастыру жобасы бекітілген күннен бастап шешім жобасын дайындайды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шешімге қол </w:t>
            </w:r>
            <w:r>
              <w:br/>
            </w:r>
            <w:r>
              <w:rPr>
                <w:rFonts w:ascii="Times New Roman"/>
                <w:b w:val="false"/>
                <w:i w:val="false"/>
                <w:color w:val="000000"/>
                <w:sz w:val="20"/>
              </w:rPr>
              <w:t xml:space="preserve">
қояды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шешімді тіркейді </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49"/>
          <w:p>
            <w:pPr>
              <w:spacing w:after="20"/>
              <w:ind w:left="20"/>
              <w:jc w:val="both"/>
            </w:pPr>
            <w:r>
              <w:rPr>
                <w:rFonts w:ascii="Times New Roman"/>
                <w:b w:val="false"/>
                <w:i w:val="false"/>
                <w:color w:val="000000"/>
                <w:sz w:val="20"/>
              </w:rPr>
              <w:t>
4</w:t>
            </w:r>
          </w:p>
          <w:bookmarkEnd w:id="49"/>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Келесі рәсімді </w:t>
            </w:r>
            <w:r>
              <w:br/>
            </w:r>
            <w:r>
              <w:rPr>
                <w:rFonts w:ascii="Times New Roman"/>
                <w:b w:val="false"/>
                <w:i w:val="false"/>
                <w:color w:val="000000"/>
                <w:sz w:val="20"/>
              </w:rPr>
              <w:t>
(іс-қимылды) орындауды бастау үшін негіз болатын мемлекеттік қызметті көрсету бойынша рәсім (іс-қимыл) нәтижесі</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не оның өкіліне бас тарту туралы шешімнің көшірмесін жолдайды</w:t>
            </w:r>
          </w:p>
        </w:tc>
        <w:tc>
          <w:tcPr>
            <w:tcW w:w="0" w:type="auto"/>
            <w:vMerge/>
            <w:tcBorders>
              <w:top w:val="nil"/>
              <w:left w:val="single" w:color="cfcfcf" w:sz="5"/>
              <w:bottom w:val="single" w:color="cfcfcf" w:sz="5"/>
              <w:right w:val="single" w:color="cfcfcf" w:sz="5"/>
            </w:tcBorders>
          </w:tcP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жобасын көрсетілетін қызметті берушінің басшысына ұсынады</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қызметкеріне шешімді жолдайды</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не оның өкіліне шешімнің көшірмесін жолдайды</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50"/>
          <w:p>
            <w:pPr>
              <w:spacing w:after="20"/>
              <w:ind w:left="20"/>
              <w:jc w:val="both"/>
            </w:pPr>
            <w:r>
              <w:rPr>
                <w:rFonts w:ascii="Times New Roman"/>
                <w:b w:val="false"/>
                <w:i w:val="false"/>
                <w:color w:val="000000"/>
                <w:sz w:val="20"/>
              </w:rPr>
              <w:t>
5</w:t>
            </w:r>
          </w:p>
          <w:bookmarkEnd w:id="50"/>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Орындалу </w:t>
            </w:r>
            <w:r>
              <w:br/>
            </w:r>
            <w:r>
              <w:rPr>
                <w:rFonts w:ascii="Times New Roman"/>
                <w:b w:val="false"/>
                <w:i w:val="false"/>
                <w:color w:val="000000"/>
                <w:sz w:val="20"/>
              </w:rPr>
              <w:t>
мерзімі</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жұмыс </w:t>
            </w:r>
            <w:r>
              <w:br/>
            </w:r>
            <w:r>
              <w:rPr>
                <w:rFonts w:ascii="Times New Roman"/>
                <w:b w:val="false"/>
                <w:i w:val="false"/>
                <w:color w:val="000000"/>
                <w:sz w:val="20"/>
              </w:rPr>
              <w:t>
күні ішінде</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жұмыс </w:t>
            </w:r>
            <w:r>
              <w:br/>
            </w:r>
            <w:r>
              <w:rPr>
                <w:rFonts w:ascii="Times New Roman"/>
                <w:b w:val="false"/>
                <w:i w:val="false"/>
                <w:color w:val="000000"/>
                <w:sz w:val="20"/>
              </w:rPr>
              <w:t>
күні ішінде</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жұмыс </w:t>
            </w:r>
            <w:r>
              <w:br/>
            </w:r>
            <w:r>
              <w:rPr>
                <w:rFonts w:ascii="Times New Roman"/>
                <w:b w:val="false"/>
                <w:i w:val="false"/>
                <w:color w:val="000000"/>
                <w:sz w:val="20"/>
              </w:rPr>
              <w:t>
күні ішінде</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жұмыс </w:t>
            </w:r>
            <w:r>
              <w:br/>
            </w:r>
            <w:r>
              <w:rPr>
                <w:rFonts w:ascii="Times New Roman"/>
                <w:b w:val="false"/>
                <w:i w:val="false"/>
                <w:color w:val="000000"/>
                <w:sz w:val="20"/>
              </w:rPr>
              <w:t>
күні ішінде</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жұмыс </w:t>
            </w:r>
            <w:r>
              <w:br/>
            </w:r>
            <w:r>
              <w:rPr>
                <w:rFonts w:ascii="Times New Roman"/>
                <w:b w:val="false"/>
                <w:i w:val="false"/>
                <w:color w:val="000000"/>
                <w:sz w:val="20"/>
              </w:rPr>
              <w:t>
күні ішінде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"Сауда-саттықты (конкурстарды, аукциондарды)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өткізуді талап етпейтін мемлекет меншігіндегі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учаскелеріне құқықтарды алу"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67" w:id="51"/>
    <w:p>
      <w:pPr>
        <w:spacing w:after="0"/>
        <w:ind w:left="0"/>
        <w:jc w:val="left"/>
      </w:pPr>
      <w:r>
        <w:rPr>
          <w:rFonts w:ascii="Times New Roman"/>
          <w:b/>
          <w:i w:val="false"/>
          <w:color w:val="000000"/>
        </w:rPr>
        <w:t xml:space="preserve"> Әрбір рәсімнің (іс-қимылдың) ұзақтығы көрсетіле отырып, құрылымдық бөлімшелер (қызметкерлер) арасындағы рәсімдер (іс-қимылдар) реттілігінің сипаттамасы</w:t>
      </w:r>
    </w:p>
    <w:bookmarkEnd w:id="51"/>
    <w:bookmarkStart w:name="z68" w:id="52"/>
    <w:p>
      <w:pPr>
        <w:spacing w:after="0"/>
        <w:ind w:left="0"/>
        <w:jc w:val="both"/>
      </w:pPr>
      <w:r>
        <w:rPr>
          <w:rFonts w:ascii="Times New Roman"/>
          <w:b w:val="false"/>
          <w:i w:val="false"/>
          <w:color w:val="000000"/>
          <w:sz w:val="28"/>
        </w:rPr>
        <w:t xml:space="preserve">
      </w:t>
      </w:r>
    </w:p>
    <w:bookmarkEnd w:id="52"/>
    <w:p>
      <w:pPr>
        <w:spacing w:after="0"/>
        <w:ind w:left="0"/>
        <w:jc w:val="both"/>
      </w:pPr>
      <w:r>
        <w:drawing>
          <wp:inline distT="0" distB="0" distL="0" distR="0">
            <wp:extent cx="7810500" cy="406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06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Сауда-саттықты (конкурстарды, аукциондарды)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өткізуді талап етпейтін мемлекет меншігіндегі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учаскелеріне құқықтарды алу"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74" w:id="53"/>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53"/>
    <w:bookmarkStart w:name="z75" w:id="54"/>
    <w:p>
      <w:pPr>
        <w:spacing w:after="0"/>
        <w:ind w:left="0"/>
        <w:jc w:val="both"/>
      </w:pPr>
      <w:r>
        <w:rPr>
          <w:rFonts w:ascii="Times New Roman"/>
          <w:b w:val="false"/>
          <w:i w:val="false"/>
          <w:color w:val="000000"/>
          <w:sz w:val="28"/>
        </w:rPr>
        <w:t xml:space="preserve">
      </w:t>
      </w:r>
    </w:p>
    <w:bookmarkEnd w:id="54"/>
    <w:p>
      <w:pPr>
        <w:spacing w:after="0"/>
        <w:ind w:left="0"/>
        <w:jc w:val="both"/>
      </w:pPr>
      <w:r>
        <w:drawing>
          <wp:inline distT="0" distB="0" distL="0" distR="0">
            <wp:extent cx="7810500" cy="392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924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76" w:id="55"/>
    <w:p>
      <w:pPr>
        <w:spacing w:after="0"/>
        <w:ind w:left="0"/>
        <w:jc w:val="both"/>
      </w:pPr>
      <w:r>
        <w:rPr>
          <w:rFonts w:ascii="Times New Roman"/>
          <w:b w:val="false"/>
          <w:i w:val="false"/>
          <w:color w:val="000000"/>
          <w:sz w:val="28"/>
        </w:rPr>
        <w:t>
      кестенің жалғасы</w:t>
      </w:r>
    </w:p>
    <w:bookmarkEnd w:id="55"/>
    <w:bookmarkStart w:name="z77" w:id="56"/>
    <w:p>
      <w:pPr>
        <w:spacing w:after="0"/>
        <w:ind w:left="0"/>
        <w:jc w:val="both"/>
      </w:pPr>
      <w:r>
        <w:rPr>
          <w:rFonts w:ascii="Times New Roman"/>
          <w:b w:val="false"/>
          <w:i w:val="false"/>
          <w:color w:val="000000"/>
          <w:sz w:val="28"/>
        </w:rPr>
        <w:t xml:space="preserve">
      </w:t>
      </w:r>
    </w:p>
    <w:bookmarkEnd w:id="56"/>
    <w:p>
      <w:pPr>
        <w:spacing w:after="0"/>
        <w:ind w:left="0"/>
        <w:jc w:val="both"/>
      </w:pPr>
      <w:r>
        <w:drawing>
          <wp:inline distT="0" distB="0" distL="0" distR="0">
            <wp:extent cx="7810500" cy="467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673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78" w:id="57"/>
    <w:p>
      <w:pPr>
        <w:spacing w:after="0"/>
        <w:ind w:left="0"/>
        <w:jc w:val="left"/>
      </w:pPr>
      <w:r>
        <w:rPr>
          <w:rFonts w:ascii="Times New Roman"/>
          <w:b/>
          <w:i w:val="false"/>
          <w:color w:val="000000"/>
        </w:rPr>
        <w:t xml:space="preserve"> Шартты белгілемелер:</w:t>
      </w:r>
    </w:p>
    <w:bookmarkEnd w:id="57"/>
    <w:bookmarkStart w:name="z79" w:id="58"/>
    <w:p>
      <w:pPr>
        <w:spacing w:after="0"/>
        <w:ind w:left="0"/>
        <w:jc w:val="both"/>
      </w:pPr>
      <w:r>
        <w:rPr>
          <w:rFonts w:ascii="Times New Roman"/>
          <w:b w:val="false"/>
          <w:i w:val="false"/>
          <w:color w:val="000000"/>
          <w:sz w:val="28"/>
        </w:rPr>
        <w:t xml:space="preserve">
      </w:t>
      </w:r>
    </w:p>
    <w:bookmarkEnd w:id="58"/>
    <w:p>
      <w:pPr>
        <w:spacing w:after="0"/>
        <w:ind w:left="0"/>
        <w:jc w:val="both"/>
      </w:pPr>
      <w:r>
        <w:drawing>
          <wp:inline distT="0" distB="0" distL="0" distR="0">
            <wp:extent cx="7810500" cy="316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16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