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b1e56" w14:textId="1cb1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 регламенттерін бекіту туралы" Қызылорда облысы әкімдігінің 2015 жылғы 11 қыркүйектегі № 160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2016 жылғы 29 ақпандағы № 376 қаулысы. Қызылорда облысының Әділет департаментінде 2016 жылғы 08 сәуірдегі № 5447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 регламенттерін бекіту туралы" Қызылорда облысы әкімдігінің 2015 жылғы 11 қыркүйектегі </w:t>
      </w:r>
      <w:r>
        <w:rPr>
          <w:rFonts w:ascii="Times New Roman"/>
          <w:b w:val="false"/>
          <w:i w:val="false"/>
          <w:color w:val="000000"/>
          <w:sz w:val="28"/>
        </w:rPr>
        <w:t>№ 160</w:t>
      </w:r>
      <w:r>
        <w:rPr>
          <w:rFonts w:ascii="Times New Roman"/>
          <w:b w:val="false"/>
          <w:i w:val="false"/>
          <w:color w:val="000000"/>
          <w:sz w:val="28"/>
        </w:rPr>
        <w:t xml:space="preserve"> қаулысына (нормативтік құқықтық актілерді мемлекеттік тіркеу Тізілімінде 5169 нөмірімен тіркелген, "Кызылординские вести" және "Сыр бойы" газеттерінде 2015 жылғы 17 қазанда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Ғ.М. Әміреевке жүктелсін.</w:t>
      </w:r>
    </w:p>
    <w:bookmarkEnd w:id="3"/>
    <w:bookmarkStart w:name="z8" w:id="4"/>
    <w:p>
      <w:pPr>
        <w:spacing w:after="0"/>
        <w:ind w:left="0"/>
        <w:jc w:val="both"/>
      </w:pPr>
      <w:r>
        <w:rPr>
          <w:rFonts w:ascii="Times New Roman"/>
          <w:b w:val="false"/>
          <w:i w:val="false"/>
          <w:color w:val="000000"/>
          <w:sz w:val="28"/>
        </w:rPr>
        <w:t xml:space="preserve">
      3. Осы қаулы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2016 жылғы "29" ақпандағы</w:t>
            </w:r>
            <w:r>
              <w:br/>
            </w:r>
            <w:r>
              <w:rPr>
                <w:rFonts w:ascii="Times New Roman"/>
                <w:b w:val="false"/>
                <w:i w:val="false"/>
                <w:color w:val="000000"/>
                <w:sz w:val="20"/>
              </w:rPr>
              <w:t>№ 376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"11" қыркүйектегі</w:t>
            </w:r>
            <w:r>
              <w:br/>
            </w:r>
            <w:r>
              <w:rPr>
                <w:rFonts w:ascii="Times New Roman"/>
                <w:b w:val="false"/>
                <w:i w:val="false"/>
                <w:color w:val="000000"/>
                <w:sz w:val="20"/>
              </w:rPr>
              <w:t>№ 160 қаулысымен бекітілген</w:t>
            </w:r>
          </w:p>
        </w:tc>
      </w:tr>
    </w:tbl>
    <w:bookmarkStart w:name="z12" w:id="5"/>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"Қызылорда облысының кәсіпкерлік және туризм басқармасы" мемлекеттік мекемесі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8"/>
    <w:bookmarkStart w:name="z16" w:id="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9"/>
    <w:bookmarkStart w:name="z17" w:id="10"/>
    <w:p>
      <w:pPr>
        <w:spacing w:after="0"/>
        <w:ind w:left="0"/>
        <w:jc w:val="both"/>
      </w:pPr>
      <w:r>
        <w:rPr>
          <w:rFonts w:ascii="Times New Roman"/>
          <w:b w:val="false"/>
          <w:i w:val="false"/>
          <w:color w:val="000000"/>
          <w:sz w:val="28"/>
        </w:rPr>
        <w:t xml:space="preserve">
      2) www.e.gov.kz, www.elicense.kz "электрондық үкімет" веб-порталы (бұдан әрі – портал) арқылы жүзеге асырылады.       </w:t>
      </w:r>
    </w:p>
    <w:bookmarkEnd w:id="10"/>
    <w:bookmarkStart w:name="z18" w:id="11"/>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жүзінде.</w:t>
      </w:r>
    </w:p>
    <w:bookmarkEnd w:id="11"/>
    <w:bookmarkStart w:name="z19" w:id="12"/>
    <w:p>
      <w:pPr>
        <w:spacing w:after="0"/>
        <w:ind w:left="0"/>
        <w:jc w:val="both"/>
      </w:pPr>
      <w:r>
        <w:rPr>
          <w:rFonts w:ascii="Times New Roman"/>
          <w:b w:val="false"/>
          <w:i w:val="false"/>
          <w:color w:val="000000"/>
          <w:sz w:val="28"/>
        </w:rPr>
        <w:t xml:space="preserve">
      3. Мемлекеттік көрсетілетін қызмет нәтижесі – туристік операторлық қызметке (туроператорлық қызметке) лицензия, лицензияны қайта ресімдеу, лицензияның телнұсқасы, не "Туризм саласындағы мемлекеттік көрсетілетін қызметтердің стандарттарын бекіту туралы" Қазақстан Республикасының Инвестициялар және даму министрінің 2015 жылғы 28 сәуірдегі № 495 бұйрығымен бекітілген "Туристік операторлық қызметті (туроператорлық қызмет) жүзеге асыруға лицензия беру" мемлекеттік көрсетілетін қызмет стандартының (нормативтік құқықтық актілерді мемлекеттік тіркеу Тізілімінде № 11578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12"/>
    <w:bookmarkStart w:name="z20" w:id="13"/>
    <w:p>
      <w:pPr>
        <w:spacing w:after="0"/>
        <w:ind w:left="0"/>
        <w:jc w:val="both"/>
      </w:pPr>
      <w:r>
        <w:rPr>
          <w:rFonts w:ascii="Times New Roman"/>
          <w:b w:val="false"/>
          <w:i w:val="false"/>
          <w:color w:val="000000"/>
          <w:sz w:val="28"/>
        </w:rPr>
        <w:t>
      4. Мемлекеттік көрсетілетін қызмет нәтижесін ұсыну нысаны: электрондық түрде.</w:t>
      </w:r>
    </w:p>
    <w:bookmarkEnd w:id="13"/>
    <w:bookmarkStart w:name="z21" w:id="14"/>
    <w:p>
      <w:pPr>
        <w:spacing w:after="0"/>
        <w:ind w:left="0"/>
        <w:jc w:val="both"/>
      </w:pPr>
      <w:r>
        <w:rPr>
          <w:rFonts w:ascii="Times New Roman"/>
          <w:b w:val="false"/>
          <w:i w:val="false"/>
          <w:color w:val="000000"/>
          <w:sz w:val="28"/>
        </w:rPr>
        <w:t>
      Мемлекеттік көрсетілетін қызмет нәтижесін қағаз тасығышта алу үшін өтініш білдірген жағдайда мемлекеттік қызмет көрсету нәтижесі электрондық форматта ресімделіп, басып шығарылады, көрсетілетін қызметті берушінің уәкілетті адамының мөрімен және қолымен расталады.</w:t>
      </w:r>
    </w:p>
    <w:bookmarkEnd w:id="14"/>
    <w:bookmarkStart w:name="z22" w:id="15"/>
    <w:p>
      <w:pPr>
        <w:spacing w:after="0"/>
        <w:ind w:left="0"/>
        <w:jc w:val="both"/>
      </w:pPr>
      <w:r>
        <w:rPr>
          <w:rFonts w:ascii="Times New Roman"/>
          <w:b w:val="false"/>
          <w:i w:val="false"/>
          <w:color w:val="000000"/>
          <w:sz w:val="28"/>
        </w:rPr>
        <w:t>
      Мемлекеттiк көрсетілетін қызметті алу үшін портал арқылы жүгінген кезде мемлекеттік көрсетілетін қызмет нәтижесі көрсетілетін қызметті берушінің уәкілетті адамының электрондық цифрлық қолтаңбасымен (бұдан әрi - ЭЦҚ) куәландырылған электрондық құжат нысанында көрсетілетін қызметті алушының не оның өкілінің "жеке кабинетіне" жіберіледі.</w:t>
      </w:r>
    </w:p>
    <w:bookmarkEnd w:id="15"/>
    <w:bookmarkStart w:name="z23" w:id="1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 (қызметкерлері) мен Мемлекеттік корпорацияның өзара іс-қимыл тәртібінің сипаттамасы</w:t>
      </w:r>
    </w:p>
    <w:bookmarkEnd w:id="16"/>
    <w:bookmarkStart w:name="z24" w:id="17"/>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өкілінің Мемлекеттік корпорацияға </w:t>
      </w:r>
      <w:r>
        <w:rPr>
          <w:rFonts w:ascii="Times New Roman"/>
          <w:b w:val="false"/>
          <w:i w:val="false"/>
          <w:color w:val="000000"/>
          <w:sz w:val="28"/>
        </w:rPr>
        <w:t>стандарттың 1</w:t>
      </w:r>
      <w:r>
        <w:rPr>
          <w:rFonts w:ascii="Times New Roman"/>
          <w:b w:val="false"/>
          <w:i w:val="false"/>
          <w:color w:val="000000"/>
          <w:sz w:val="28"/>
        </w:rPr>
        <w:t xml:space="preserve"> немесе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 бойынша өтініш ұсынуы немесе портал арқылы электрондық құжат нысанындағы өтініш жолдауы.</w:t>
      </w:r>
    </w:p>
    <w:bookmarkEnd w:id="17"/>
    <w:bookmarkStart w:name="z25" w:id="1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8"/>
    <w:bookmarkStart w:name="z26" w:id="19"/>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келесі құжаттарды ұсынады:</w:t>
      </w:r>
    </w:p>
    <w:bookmarkEnd w:id="19"/>
    <w:bookmarkStart w:name="z27" w:id="20"/>
    <w:p>
      <w:pPr>
        <w:spacing w:after="0"/>
        <w:ind w:left="0"/>
        <w:jc w:val="both"/>
      </w:pPr>
      <w:r>
        <w:rPr>
          <w:rFonts w:ascii="Times New Roman"/>
          <w:b w:val="false"/>
          <w:i w:val="false"/>
          <w:color w:val="000000"/>
          <w:sz w:val="28"/>
        </w:rPr>
        <w:t>
      лицензия алу үшін: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 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заңды және жеке тұлға үшін өтініш;</w:t>
      </w:r>
    </w:p>
    <w:bookmarkStart w:name="z29" w:id="21"/>
    <w:p>
      <w:pPr>
        <w:spacing w:after="0"/>
        <w:ind w:left="0"/>
        <w:jc w:val="both"/>
      </w:pPr>
      <w:r>
        <w:rPr>
          <w:rFonts w:ascii="Times New Roman"/>
          <w:b w:val="false"/>
          <w:i w:val="false"/>
          <w:color w:val="000000"/>
          <w:sz w:val="28"/>
        </w:rPr>
        <w:t>
       жеке басын куәландыратын құжат және өкілдің өкілеттігін куаландыратын құжат (тұлғаны сәйкестендіру үшін);</w:t>
      </w:r>
    </w:p>
    <w:bookmarkEnd w:id="21"/>
    <w:bookmarkStart w:name="z30" w:id="22"/>
    <w:p>
      <w:pPr>
        <w:spacing w:after="0"/>
        <w:ind w:left="0"/>
        <w:jc w:val="both"/>
      </w:pPr>
      <w:r>
        <w:rPr>
          <w:rFonts w:ascii="Times New Roman"/>
          <w:b w:val="false"/>
          <w:i w:val="false"/>
          <w:color w:val="000000"/>
          <w:sz w:val="28"/>
        </w:rPr>
        <w:t>
      "электрондық үкімет" төлемдік шлюзі арқылы төлеуді қоспағанда, лицензиялық алымның төленгенін растайтын құжаттың көшірмесі;</w:t>
      </w:r>
    </w:p>
    <w:bookmarkEnd w:id="22"/>
    <w:bookmarkStart w:name="z31" w:id="23"/>
    <w:p>
      <w:pPr>
        <w:spacing w:after="0"/>
        <w:ind w:left="0"/>
        <w:jc w:val="both"/>
      </w:pPr>
      <w:r>
        <w:rPr>
          <w:rFonts w:ascii="Times New Roman"/>
          <w:b w:val="false"/>
          <w:i w:val="false"/>
          <w:color w:val="000000"/>
          <w:sz w:val="28"/>
        </w:rPr>
        <w:t>
      сақтандыру полисінің көшірмесі;</w:t>
      </w:r>
    </w:p>
    <w:bookmarkEnd w:id="23"/>
    <w:bookmarkStart w:name="z32" w:id="24"/>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туроператорлық қызметке қойылатын біліктілік талаптары мен оларға сәйкестігін растайтын құжаттардың тізбесіне сәйкестік туралы мәліметтер нысаны;</w:t>
      </w:r>
    </w:p>
    <w:bookmarkEnd w:id="24"/>
    <w:bookmarkStart w:name="z33" w:id="25"/>
    <w:p>
      <w:pPr>
        <w:spacing w:after="0"/>
        <w:ind w:left="0"/>
        <w:jc w:val="both"/>
      </w:pPr>
      <w:r>
        <w:rPr>
          <w:rFonts w:ascii="Times New Roman"/>
          <w:b w:val="false"/>
          <w:i w:val="false"/>
          <w:color w:val="000000"/>
          <w:sz w:val="28"/>
        </w:rPr>
        <w:t>
      лицензияны қайта ресімдеу үшін: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стандарттың 4</w:t>
      </w:r>
      <w:r>
        <w:rPr>
          <w:rFonts w:ascii="Times New Roman"/>
          <w:b w:val="false"/>
          <w:i w:val="false"/>
          <w:color w:val="000000"/>
          <w:sz w:val="28"/>
        </w:rPr>
        <w:t xml:space="preserve"> немесе </w:t>
      </w:r>
      <w:r>
        <w:rPr>
          <w:rFonts w:ascii="Times New Roman"/>
          <w:b w:val="false"/>
          <w:i w:val="false"/>
          <w:color w:val="000000"/>
          <w:sz w:val="28"/>
        </w:rPr>
        <w:t>5-қосымшаларына</w:t>
      </w:r>
      <w:r>
        <w:rPr>
          <w:rFonts w:ascii="Times New Roman"/>
          <w:b w:val="false"/>
          <w:i w:val="false"/>
          <w:color w:val="000000"/>
          <w:sz w:val="28"/>
        </w:rPr>
        <w:t xml:space="preserve"> сәйкес заңды және жеке тұлға үшін өтініш;</w:t>
      </w:r>
    </w:p>
    <w:bookmarkStart w:name="z35" w:id="26"/>
    <w:p>
      <w:pPr>
        <w:spacing w:after="0"/>
        <w:ind w:left="0"/>
        <w:jc w:val="both"/>
      </w:pPr>
      <w:r>
        <w:rPr>
          <w:rFonts w:ascii="Times New Roman"/>
          <w:b w:val="false"/>
          <w:i w:val="false"/>
          <w:color w:val="000000"/>
          <w:sz w:val="28"/>
        </w:rPr>
        <w:t>
      лицензияны қайта ресімдеу үшін "электрондық үкімет" төлемдік шлюзі арқылы төлеу жағдайларын қоспағанда, лицензиялық алымның төленгенін растайтын құжаттың көшірмесі;</w:t>
      </w:r>
    </w:p>
    <w:bookmarkEnd w:id="26"/>
    <w:bookmarkStart w:name="z36" w:id="27"/>
    <w:p>
      <w:pPr>
        <w:spacing w:after="0"/>
        <w:ind w:left="0"/>
        <w:jc w:val="both"/>
      </w:pPr>
      <w:r>
        <w:rPr>
          <w:rFonts w:ascii="Times New Roman"/>
          <w:b w:val="false"/>
          <w:i w:val="false"/>
          <w:color w:val="000000"/>
          <w:sz w:val="28"/>
        </w:rPr>
        <w:t>
      алынатын ақпараты мемлекеттік ақпараттық жүйелерде қамтылған құжаттарды қоспағанда, лицензияны қайта ресімдеу үшін негіз болған өзгерістер туралы ақпарат қамтылған құжаттардың көшірмесі;</w:t>
      </w:r>
    </w:p>
    <w:bookmarkEnd w:id="27"/>
    <w:bookmarkStart w:name="z37" w:id="28"/>
    <w:p>
      <w:pPr>
        <w:spacing w:after="0"/>
        <w:ind w:left="0"/>
        <w:jc w:val="both"/>
      </w:pPr>
      <w:r>
        <w:rPr>
          <w:rFonts w:ascii="Times New Roman"/>
          <w:b w:val="false"/>
          <w:i w:val="false"/>
          <w:color w:val="000000"/>
          <w:sz w:val="28"/>
        </w:rPr>
        <w:t>
      Қазақстан Республикасының заңнамасында белгіленген тәртіпте ресімделген, бөлінген заңды тұлғаға лицензияны қайта ресімдеуге бөліну жүргізілген заңды тұлғаның келісімі туралы шешім (қайта ұйымдастыру нәтижесінде бөлінген нысанда);</w:t>
      </w:r>
    </w:p>
    <w:bookmarkEnd w:id="28"/>
    <w:bookmarkStart w:name="z38" w:id="29"/>
    <w:p>
      <w:pPr>
        <w:spacing w:after="0"/>
        <w:ind w:left="0"/>
        <w:jc w:val="both"/>
      </w:pPr>
      <w:r>
        <w:rPr>
          <w:rFonts w:ascii="Times New Roman"/>
          <w:b w:val="false"/>
          <w:i w:val="false"/>
          <w:color w:val="000000"/>
          <w:sz w:val="28"/>
        </w:rPr>
        <w:t>
      сақтандыру полисінің көшірмесі;</w:t>
      </w:r>
    </w:p>
    <w:bookmarkEnd w:id="29"/>
    <w:bookmarkStart w:name="z39" w:id="3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туроператорлық қызметке қойылатын біліктілік талаптары мен оларға сәйкестігін растайтын құжаттардың тізбесіне сәйкестік туралы мәліметтер нысаны;</w:t>
      </w:r>
    </w:p>
    <w:bookmarkEnd w:id="30"/>
    <w:bookmarkStart w:name="z40" w:id="31"/>
    <w:p>
      <w:pPr>
        <w:spacing w:after="0"/>
        <w:ind w:left="0"/>
        <w:jc w:val="both"/>
      </w:pPr>
      <w:r>
        <w:rPr>
          <w:rFonts w:ascii="Times New Roman"/>
          <w:b w:val="false"/>
          <w:i w:val="false"/>
          <w:color w:val="000000"/>
          <w:sz w:val="28"/>
        </w:rPr>
        <w:t>
      заңды тұлғалардың бөлінуі нәтижесінде туындаған біреуіне лицензияны қайта ресімдеу үшін көрсетілетін қызметті алушы біліктілік талаптарына сәйкес қосымша құжаттар мен мәліметтерді ұсынады;</w:t>
      </w:r>
    </w:p>
    <w:bookmarkEnd w:id="31"/>
    <w:bookmarkStart w:name="z41" w:id="32"/>
    <w:p>
      <w:pPr>
        <w:spacing w:after="0"/>
        <w:ind w:left="0"/>
        <w:jc w:val="both"/>
      </w:pPr>
      <w:r>
        <w:rPr>
          <w:rFonts w:ascii="Times New Roman"/>
          <w:b w:val="false"/>
          <w:i w:val="false"/>
          <w:color w:val="000000"/>
          <w:sz w:val="28"/>
        </w:rPr>
        <w:t>
      лицензияны жоғалтқан, бүлдірген жағдайда, көрсетілетін қызметті алушы тиісті ақпараттық жүйелерден лицензия туралы мәліметтер алуға мүмкіндік болмаған жағдайда лицензияның телнұсқасын алу үшiн:</w:t>
      </w:r>
    </w:p>
    <w:bookmarkEnd w:id="32"/>
    <w:bookmarkStart w:name="z42" w:id="33"/>
    <w:p>
      <w:pPr>
        <w:spacing w:after="0"/>
        <w:ind w:left="0"/>
        <w:jc w:val="both"/>
      </w:pPr>
      <w:r>
        <w:rPr>
          <w:rFonts w:ascii="Times New Roman"/>
          <w:b w:val="false"/>
          <w:i w:val="false"/>
          <w:color w:val="000000"/>
          <w:sz w:val="28"/>
        </w:rPr>
        <w:t>
      себебі көрсетілген еркін нысандағы өтiнiш;</w:t>
      </w:r>
    </w:p>
    <w:bookmarkEnd w:id="33"/>
    <w:bookmarkStart w:name="z43" w:id="34"/>
    <w:p>
      <w:pPr>
        <w:spacing w:after="0"/>
        <w:ind w:left="0"/>
        <w:jc w:val="both"/>
      </w:pPr>
      <w:r>
        <w:rPr>
          <w:rFonts w:ascii="Times New Roman"/>
          <w:b w:val="false"/>
          <w:i w:val="false"/>
          <w:color w:val="000000"/>
          <w:sz w:val="28"/>
        </w:rPr>
        <w:t>
      "электрондық үкімет" төлемдік шлюзі арқылы төлеу жағдайларын қоспағанда, лицензияның телнұсқасын алу үшiн лицензиялық алымның төленгенiн растайтын құжаттың көшiрмесiн ұсынады;</w:t>
      </w:r>
    </w:p>
    <w:bookmarkEnd w:id="34"/>
    <w:bookmarkStart w:name="z44" w:id="35"/>
    <w:p>
      <w:pPr>
        <w:spacing w:after="0"/>
        <w:ind w:left="0"/>
        <w:jc w:val="both"/>
      </w:pPr>
      <w:r>
        <w:rPr>
          <w:rFonts w:ascii="Times New Roman"/>
          <w:b w:val="false"/>
          <w:i w:val="false"/>
          <w:color w:val="000000"/>
          <w:sz w:val="28"/>
        </w:rPr>
        <w:t xml:space="preserve">
      2) Мемлекеттік корпорация қызметкері құжаттарды тіркейді, көрсетілетін қызметті алушыға не оның өкіліне қабылданған құжаттардың тізбесі, өтінішті қабылдаған Мемлекеттік корпорация қызметкерінің тегі, аты, әкесінің аты (бар болған жағдайда), өтінішті беру күні мен уақыты, сондай-ақ көрсетілетін мемлекеттік қызметтің нәтижесін беру күні көрсетілген құжаттардың қабылданғаны туралы немесе көрсетілетін қызметті алушымен не оның өкілімен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 ұсынылған жағдайда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құжаттарды қабылдаудан бас тарту туралы қолхат береді (он бес минуттан аспайды);</w:t>
      </w:r>
    </w:p>
    <w:bookmarkEnd w:id="35"/>
    <w:bookmarkStart w:name="z45" w:id="36"/>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w:t>
      </w:r>
    </w:p>
    <w:bookmarkEnd w:id="36"/>
    <w:bookmarkStart w:name="z46" w:id="37"/>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(отыз минуттан аспайды);</w:t>
      </w:r>
    </w:p>
    <w:bookmarkEnd w:id="37"/>
    <w:bookmarkStart w:name="z47" w:id="38"/>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38"/>
    <w:bookmarkStart w:name="z48" w:id="39"/>
    <w:p>
      <w:pPr>
        <w:spacing w:after="0"/>
        <w:ind w:left="0"/>
        <w:jc w:val="both"/>
      </w:pPr>
      <w:r>
        <w:rPr>
          <w:rFonts w:ascii="Times New Roman"/>
          <w:b w:val="false"/>
          <w:i w:val="false"/>
          <w:color w:val="000000"/>
          <w:sz w:val="28"/>
        </w:rPr>
        <w:t xml:space="preserve">
      6) көрсетілетін қызметті берушінің орындаушысы құжаттардың толықтығын тексереді, ұсынылған құжаттардың толық еместігі фактісі анықталған жағдайда өтінішті одан әрі қараудан дәлелді бас тартуды (бұдан әрі – өтінішті қараудан бас тарту) дайындайды және көрсетілетін қызметті берушінің басшысына ұсынады (екі жұмыс күні ішінде); </w:t>
      </w:r>
    </w:p>
    <w:bookmarkEnd w:id="39"/>
    <w:bookmarkStart w:name="z49" w:id="40"/>
    <w:p>
      <w:pPr>
        <w:spacing w:after="0"/>
        <w:ind w:left="0"/>
        <w:jc w:val="both"/>
      </w:pPr>
      <w:r>
        <w:rPr>
          <w:rFonts w:ascii="Times New Roman"/>
          <w:b w:val="false"/>
          <w:i w:val="false"/>
          <w:color w:val="000000"/>
          <w:sz w:val="28"/>
        </w:rPr>
        <w:t>
      7) көрсетілетін қызметті берушінің басшысы өтінішті қараудан бас тартуға қол қояды және көрсетілетін қызметті берушінің кеңсе қызметкеріне жолдайды (отыз минуттан аспайды);</w:t>
      </w:r>
    </w:p>
    <w:bookmarkEnd w:id="40"/>
    <w:bookmarkStart w:name="z50" w:id="41"/>
    <w:p>
      <w:pPr>
        <w:spacing w:after="0"/>
        <w:ind w:left="0"/>
        <w:jc w:val="both"/>
      </w:pPr>
      <w:r>
        <w:rPr>
          <w:rFonts w:ascii="Times New Roman"/>
          <w:b w:val="false"/>
          <w:i w:val="false"/>
          <w:color w:val="000000"/>
          <w:sz w:val="28"/>
        </w:rPr>
        <w:t>
      8) көрсетілетін қызметті берушінің кеңсе қызметкері өтінішті қараудан бас тартуды тіркейді және Мемлекеттік корпорацияға жолдайды (бір жұмыс күні ішінде);</w:t>
      </w:r>
    </w:p>
    <w:bookmarkEnd w:id="41"/>
    <w:bookmarkStart w:name="z51" w:id="42"/>
    <w:p>
      <w:pPr>
        <w:spacing w:after="0"/>
        <w:ind w:left="0"/>
        <w:jc w:val="both"/>
      </w:pPr>
      <w:r>
        <w:rPr>
          <w:rFonts w:ascii="Times New Roman"/>
          <w:b w:val="false"/>
          <w:i w:val="false"/>
          <w:color w:val="000000"/>
          <w:sz w:val="28"/>
        </w:rPr>
        <w:t>
      9) Мемлекеттік корпорация қызметкері өтінішті қараудан бас тартуды тіркейді және көрсетілетін қызметті алушыға не оның өкіліне береді (он бес минуттан аспайды);</w:t>
      </w:r>
    </w:p>
    <w:bookmarkEnd w:id="42"/>
    <w:bookmarkStart w:name="z52" w:id="43"/>
    <w:p>
      <w:pPr>
        <w:spacing w:after="0"/>
        <w:ind w:left="0"/>
        <w:jc w:val="both"/>
      </w:pPr>
      <w:r>
        <w:rPr>
          <w:rFonts w:ascii="Times New Roman"/>
          <w:b w:val="false"/>
          <w:i w:val="false"/>
          <w:color w:val="000000"/>
          <w:sz w:val="28"/>
        </w:rPr>
        <w:t xml:space="preserve">
      10) құжаттардың толық топтамасы ұсынылған жағдайда, көрсетілетін қызметті берушінің орындаушысы лицензияны дайындайды немесе ұсынылған құжаттар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негіздерге сәйкес келген жағдайда, мемлекеттік көрсетілетін қызметті көрсетуден бас тарту туралы дәлелді жауап дайындайды (бұдан әрі - дәлелді бас тарту) және лицензияны немесе дәлелді бас тартуды көрсетілетін қызметті берушінің басшысына ұсынады: </w:t>
      </w:r>
    </w:p>
    <w:bookmarkEnd w:id="43"/>
    <w:bookmarkStart w:name="z53" w:id="44"/>
    <w:p>
      <w:pPr>
        <w:spacing w:after="0"/>
        <w:ind w:left="0"/>
        <w:jc w:val="both"/>
      </w:pPr>
      <w:r>
        <w:rPr>
          <w:rFonts w:ascii="Times New Roman"/>
          <w:b w:val="false"/>
          <w:i w:val="false"/>
          <w:color w:val="000000"/>
          <w:sz w:val="28"/>
        </w:rPr>
        <w:t xml:space="preserve">
      (лицензияны беру кезінде – он үш жұмыс күні ішінде; </w:t>
      </w:r>
    </w:p>
    <w:bookmarkEnd w:id="44"/>
    <w:bookmarkStart w:name="z54" w:id="45"/>
    <w:p>
      <w:pPr>
        <w:spacing w:after="0"/>
        <w:ind w:left="0"/>
        <w:jc w:val="both"/>
      </w:pPr>
      <w:r>
        <w:rPr>
          <w:rFonts w:ascii="Times New Roman"/>
          <w:b w:val="false"/>
          <w:i w:val="false"/>
          <w:color w:val="000000"/>
          <w:sz w:val="28"/>
        </w:rPr>
        <w:t>
      лицензияны қайта ресімдеу кезінде – екі жұмыс күні ішінде;</w:t>
      </w:r>
    </w:p>
    <w:bookmarkEnd w:id="45"/>
    <w:bookmarkStart w:name="z55" w:id="46"/>
    <w:p>
      <w:pPr>
        <w:spacing w:after="0"/>
        <w:ind w:left="0"/>
        <w:jc w:val="both"/>
      </w:pPr>
      <w:r>
        <w:rPr>
          <w:rFonts w:ascii="Times New Roman"/>
          <w:b w:val="false"/>
          <w:i w:val="false"/>
          <w:color w:val="000000"/>
          <w:sz w:val="28"/>
        </w:rPr>
        <w:t>
      лицензияның телнұсқасын беру кезінде – бір жұмыс күні ішінде;</w:t>
      </w:r>
    </w:p>
    <w:bookmarkEnd w:id="46"/>
    <w:bookmarkStart w:name="z56" w:id="47"/>
    <w:p>
      <w:pPr>
        <w:spacing w:after="0"/>
        <w:ind w:left="0"/>
        <w:jc w:val="both"/>
      </w:pPr>
      <w:r>
        <w:rPr>
          <w:rFonts w:ascii="Times New Roman"/>
          <w:b w:val="false"/>
          <w:i w:val="false"/>
          <w:color w:val="000000"/>
          <w:sz w:val="28"/>
        </w:rPr>
        <w:t xml:space="preserve">
      көрсетілетін қызметті алушы бөлініп шығару немесе бөліну нысанында қайта ұйымдасқан жағдайда лицензияны қайта ресімдеу кезінде - он үш жұмыс күні ішінде); </w:t>
      </w:r>
    </w:p>
    <w:bookmarkEnd w:id="47"/>
    <w:bookmarkStart w:name="z57" w:id="48"/>
    <w:p>
      <w:pPr>
        <w:spacing w:after="0"/>
        <w:ind w:left="0"/>
        <w:jc w:val="both"/>
      </w:pPr>
      <w:r>
        <w:rPr>
          <w:rFonts w:ascii="Times New Roman"/>
          <w:b w:val="false"/>
          <w:i w:val="false"/>
          <w:color w:val="000000"/>
          <w:sz w:val="28"/>
        </w:rPr>
        <w:t>
      11) көрсетілетін қызметті берушінің басшысы лицензияға немесе дәлелді бас тартуға қол қояды және көрсетілетін қызметті берушінің кеңсе қызметкеріне жолдайды (отыз минуттан аспайды);</w:t>
      </w:r>
    </w:p>
    <w:bookmarkEnd w:id="48"/>
    <w:bookmarkStart w:name="z58" w:id="49"/>
    <w:p>
      <w:pPr>
        <w:spacing w:after="0"/>
        <w:ind w:left="0"/>
        <w:jc w:val="both"/>
      </w:pPr>
      <w:r>
        <w:rPr>
          <w:rFonts w:ascii="Times New Roman"/>
          <w:b w:val="false"/>
          <w:i w:val="false"/>
          <w:color w:val="000000"/>
          <w:sz w:val="28"/>
        </w:rPr>
        <w:t>
      12) көрсетілетін қызметті берушінің кеңсе қызметкері лицензияны немесе дәлелді бас тартуды тіркейді және Мемлекеттік корпорацияға жолдайды (бір жұмыс күні ішінде);</w:t>
      </w:r>
    </w:p>
    <w:bookmarkEnd w:id="49"/>
    <w:bookmarkStart w:name="z59" w:id="50"/>
    <w:p>
      <w:pPr>
        <w:spacing w:after="0"/>
        <w:ind w:left="0"/>
        <w:jc w:val="both"/>
      </w:pPr>
      <w:r>
        <w:rPr>
          <w:rFonts w:ascii="Times New Roman"/>
          <w:b w:val="false"/>
          <w:i w:val="false"/>
          <w:color w:val="000000"/>
          <w:sz w:val="28"/>
        </w:rPr>
        <w:t>
      13) Мемлекеттік корпорация қызметкері лицензияны немесе дәлелді бас тартуды тіркейді және көрсетілетін қызметті алушыға не оның өкіліне береді (он бес минуттан аспайды).</w:t>
      </w:r>
    </w:p>
    <w:bookmarkEnd w:id="50"/>
    <w:bookmarkStart w:name="z60" w:id="51"/>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1"/>
    <w:bookmarkStart w:name="z61" w:id="5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және өзге ұйымдардың өзара іс-қимыл тәртібінің сипаттамасы</w:t>
      </w:r>
    </w:p>
    <w:bookmarkEnd w:id="52"/>
    <w:bookmarkStart w:name="z62" w:id="5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 (қызметкерлері) мен өзге ұйымдардың тізбесі:</w:t>
      </w:r>
    </w:p>
    <w:bookmarkEnd w:id="53"/>
    <w:bookmarkStart w:name="z63" w:id="54"/>
    <w:p>
      <w:pPr>
        <w:spacing w:after="0"/>
        <w:ind w:left="0"/>
        <w:jc w:val="both"/>
      </w:pPr>
      <w:r>
        <w:rPr>
          <w:rFonts w:ascii="Times New Roman"/>
          <w:b w:val="false"/>
          <w:i w:val="false"/>
          <w:color w:val="000000"/>
          <w:sz w:val="28"/>
        </w:rPr>
        <w:t>
      1) Мемлекеттік корпорация қызметкері;</w:t>
      </w:r>
    </w:p>
    <w:bookmarkEnd w:id="54"/>
    <w:bookmarkStart w:name="z64" w:id="55"/>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55"/>
    <w:bookmarkStart w:name="z65" w:id="56"/>
    <w:p>
      <w:pPr>
        <w:spacing w:after="0"/>
        <w:ind w:left="0"/>
        <w:jc w:val="both"/>
      </w:pPr>
      <w:r>
        <w:rPr>
          <w:rFonts w:ascii="Times New Roman"/>
          <w:b w:val="false"/>
          <w:i w:val="false"/>
          <w:color w:val="000000"/>
          <w:sz w:val="28"/>
        </w:rPr>
        <w:t>
      3) көрсетілетін қызметті берушінің кеңсе қызметкері;</w:t>
      </w:r>
    </w:p>
    <w:bookmarkEnd w:id="56"/>
    <w:bookmarkStart w:name="z66" w:id="57"/>
    <w:p>
      <w:pPr>
        <w:spacing w:after="0"/>
        <w:ind w:left="0"/>
        <w:jc w:val="both"/>
      </w:pPr>
      <w:r>
        <w:rPr>
          <w:rFonts w:ascii="Times New Roman"/>
          <w:b w:val="false"/>
          <w:i w:val="false"/>
          <w:color w:val="000000"/>
          <w:sz w:val="28"/>
        </w:rPr>
        <w:t>
      4) көрсетілетін қызметті берушінің басшысы;</w:t>
      </w:r>
    </w:p>
    <w:bookmarkEnd w:id="57"/>
    <w:bookmarkStart w:name="z67" w:id="58"/>
    <w:p>
      <w:pPr>
        <w:spacing w:after="0"/>
        <w:ind w:left="0"/>
        <w:jc w:val="both"/>
      </w:pPr>
      <w:r>
        <w:rPr>
          <w:rFonts w:ascii="Times New Roman"/>
          <w:b w:val="false"/>
          <w:i w:val="false"/>
          <w:color w:val="000000"/>
          <w:sz w:val="28"/>
        </w:rPr>
        <w:t>
      5) көрсетілетін қызметті берушінің орындаушысы.</w:t>
      </w:r>
    </w:p>
    <w:bookmarkEnd w:id="58"/>
    <w:bookmarkStart w:name="z68" w:id="59"/>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59"/>
    <w:bookmarkStart w:name="z69" w:id="60"/>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сондай-ақ өзге де көрсетілетін қызметті берушілер және (немесе) Мемлекеттік корпорациямен өзара іс-қимыл тәртібінің сипаттамасы осы регламенттің 5-қосымшасына сәйкес мемлекеттік қызмет көрсетудің бизнес-процестерінің анықтамалығында көрсетілген. </w:t>
      </w:r>
    </w:p>
    <w:bookmarkEnd w:id="60"/>
    <w:bookmarkStart w:name="z70" w:id="6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кәсіпкерлік және туризм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61"/>
    <w:bookmarkStart w:name="z71" w:id="6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62"/>
    <w:bookmarkStart w:name="z72" w:id="63"/>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жүгіну тәртібі мен рәсімдері (іс-қимылдары) реттілігінің сипаттамасы:</w:t>
      </w:r>
    </w:p>
    <w:bookmarkEnd w:id="63"/>
    <w:bookmarkStart w:name="z73" w:id="64"/>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ЭЦК-мен куәландырылған </w:t>
      </w:r>
      <w:r>
        <w:rPr>
          <w:rFonts w:ascii="Times New Roman"/>
          <w:b w:val="false"/>
          <w:i w:val="false"/>
          <w:color w:val="000000"/>
          <w:sz w:val="28"/>
        </w:rPr>
        <w:t>стандарттың 1</w:t>
      </w:r>
      <w:r>
        <w:rPr>
          <w:rFonts w:ascii="Times New Roman"/>
          <w:b w:val="false"/>
          <w:i w:val="false"/>
          <w:color w:val="000000"/>
          <w:sz w:val="28"/>
        </w:rPr>
        <w:t xml:space="preserve"> немесе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 бойынша электрондық құжат нысанындағы өтініш (бұдан әрі – электрондық сұраныс) пен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p>
    <w:bookmarkEnd w:id="64"/>
    <w:bookmarkStart w:name="z74" w:id="65"/>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көрсетілетін қызметті алушының не оның өкілінің "жеке кабинетіне" мемлекеттік қызметті көрсету үшін электрондық сұраныстың қабылданғаны туралы хабарлама жолдайды және құжаттарды көрсетілетін қызметті берушінің басшысына ұсынады (жиырма минуттан аспайды);</w:t>
      </w:r>
    </w:p>
    <w:bookmarkEnd w:id="65"/>
    <w:bookmarkStart w:name="z75" w:id="66"/>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(отыз минуттан аспайды);</w:t>
      </w:r>
    </w:p>
    <w:bookmarkEnd w:id="66"/>
    <w:bookmarkStart w:name="z76" w:id="67"/>
    <w:p>
      <w:pPr>
        <w:spacing w:after="0"/>
        <w:ind w:left="0"/>
        <w:jc w:val="both"/>
      </w:pPr>
      <w:r>
        <w:rPr>
          <w:rFonts w:ascii="Times New Roman"/>
          <w:b w:val="false"/>
          <w:i w:val="false"/>
          <w:color w:val="000000"/>
          <w:sz w:val="28"/>
        </w:rPr>
        <w:t>
      4) көрсетілетін қызметті берушінің орындаушысы ұсынылған құжаттардың толықтығын тексереді, құжаттардың толық еместігі фактісі анықталған жағдайда, электрондық сұранысты қараудан бас тартуды дайындайды және көрсетілетін қызметті берушінің басшысына ұсынады (екі жұмыс күні ішінде);</w:t>
      </w:r>
    </w:p>
    <w:bookmarkEnd w:id="67"/>
    <w:bookmarkStart w:name="z77" w:id="68"/>
    <w:p>
      <w:pPr>
        <w:spacing w:after="0"/>
        <w:ind w:left="0"/>
        <w:jc w:val="both"/>
      </w:pPr>
      <w:r>
        <w:rPr>
          <w:rFonts w:ascii="Times New Roman"/>
          <w:b w:val="false"/>
          <w:i w:val="false"/>
          <w:color w:val="000000"/>
          <w:sz w:val="28"/>
        </w:rPr>
        <w:t>
      5) көрсетілетін қызметті берушінің басшысы электрондық сұранысты қараудан бас тартуға қол қояды және көрсетілетін қызметті берушінің орындаушысына жолдайды (отыз минуттан аспайды);</w:t>
      </w:r>
    </w:p>
    <w:bookmarkEnd w:id="68"/>
    <w:bookmarkStart w:name="z78" w:id="69"/>
    <w:p>
      <w:pPr>
        <w:spacing w:after="0"/>
        <w:ind w:left="0"/>
        <w:jc w:val="both"/>
      </w:pPr>
      <w:r>
        <w:rPr>
          <w:rFonts w:ascii="Times New Roman"/>
          <w:b w:val="false"/>
          <w:i w:val="false"/>
          <w:color w:val="000000"/>
          <w:sz w:val="28"/>
        </w:rPr>
        <w:t>
      6) көрсетілетін қызметті берушінің орындаушысы электрондық сұранысты қараудан бас тартуды тіркейді және көрсетілетін қызметті алушының не оның өкілінің "жеке кабинетіне" жолдайды (он бес минуттан аспайды);</w:t>
      </w:r>
    </w:p>
    <w:bookmarkEnd w:id="69"/>
    <w:bookmarkStart w:name="z79" w:id="70"/>
    <w:p>
      <w:pPr>
        <w:spacing w:after="0"/>
        <w:ind w:left="0"/>
        <w:jc w:val="both"/>
      </w:pPr>
      <w:r>
        <w:rPr>
          <w:rFonts w:ascii="Times New Roman"/>
          <w:b w:val="false"/>
          <w:i w:val="false"/>
          <w:color w:val="000000"/>
          <w:sz w:val="28"/>
        </w:rPr>
        <w:t>
      7) көрсетілетін қызметті берушінің орындаушысы құжаттардың толық топтамасы ұсынылған жағдайда лицензияны немесе дәлелді бас тартуды дайындайды және көрсетілетін қызметті берушінің басшысына ұсынады:</w:t>
      </w:r>
    </w:p>
    <w:bookmarkEnd w:id="70"/>
    <w:bookmarkStart w:name="z80" w:id="71"/>
    <w:p>
      <w:pPr>
        <w:spacing w:after="0"/>
        <w:ind w:left="0"/>
        <w:jc w:val="both"/>
      </w:pPr>
      <w:r>
        <w:rPr>
          <w:rFonts w:ascii="Times New Roman"/>
          <w:b w:val="false"/>
          <w:i w:val="false"/>
          <w:color w:val="000000"/>
          <w:sz w:val="28"/>
        </w:rPr>
        <w:t xml:space="preserve">
      (лицензияны беру кезінде – он үш жұмыс күні ішінде; </w:t>
      </w:r>
    </w:p>
    <w:bookmarkEnd w:id="71"/>
    <w:bookmarkStart w:name="z81" w:id="72"/>
    <w:p>
      <w:pPr>
        <w:spacing w:after="0"/>
        <w:ind w:left="0"/>
        <w:jc w:val="both"/>
      </w:pPr>
      <w:r>
        <w:rPr>
          <w:rFonts w:ascii="Times New Roman"/>
          <w:b w:val="false"/>
          <w:i w:val="false"/>
          <w:color w:val="000000"/>
          <w:sz w:val="28"/>
        </w:rPr>
        <w:t>
      лицензияны қайта ресімдеу кезінде – екі жұмыс күні ішінде;</w:t>
      </w:r>
    </w:p>
    <w:bookmarkEnd w:id="72"/>
    <w:bookmarkStart w:name="z82" w:id="73"/>
    <w:p>
      <w:pPr>
        <w:spacing w:after="0"/>
        <w:ind w:left="0"/>
        <w:jc w:val="both"/>
      </w:pPr>
      <w:r>
        <w:rPr>
          <w:rFonts w:ascii="Times New Roman"/>
          <w:b w:val="false"/>
          <w:i w:val="false"/>
          <w:color w:val="000000"/>
          <w:sz w:val="28"/>
        </w:rPr>
        <w:t>
      лицензияның телнұсқасын беру кезінде – бір жұмыс күні ішінде;</w:t>
      </w:r>
    </w:p>
    <w:bookmarkEnd w:id="73"/>
    <w:bookmarkStart w:name="z83" w:id="74"/>
    <w:p>
      <w:pPr>
        <w:spacing w:after="0"/>
        <w:ind w:left="0"/>
        <w:jc w:val="both"/>
      </w:pPr>
      <w:r>
        <w:rPr>
          <w:rFonts w:ascii="Times New Roman"/>
          <w:b w:val="false"/>
          <w:i w:val="false"/>
          <w:color w:val="000000"/>
          <w:sz w:val="28"/>
        </w:rPr>
        <w:t>
      көрсетілетін қызметті алушы бөлініп шығу немесе бөліну нысанында қайта ұйымдасқан жағдайда лицензияны қайта ресімдеу кезінде – он үш жұмыс күні ішінде);</w:t>
      </w:r>
    </w:p>
    <w:bookmarkEnd w:id="74"/>
    <w:bookmarkStart w:name="z84" w:id="75"/>
    <w:p>
      <w:pPr>
        <w:spacing w:after="0"/>
        <w:ind w:left="0"/>
        <w:jc w:val="both"/>
      </w:pPr>
      <w:r>
        <w:rPr>
          <w:rFonts w:ascii="Times New Roman"/>
          <w:b w:val="false"/>
          <w:i w:val="false"/>
          <w:color w:val="000000"/>
          <w:sz w:val="28"/>
        </w:rPr>
        <w:t>
      8) көрсетілетін қызметті берушінің басшысы лицензияға немесе бас тартуға қол қояды және көрсетілетін қызметті берушінің орындаушысына жолдайды (отыз минуттан аспайды);</w:t>
      </w:r>
    </w:p>
    <w:bookmarkEnd w:id="75"/>
    <w:bookmarkStart w:name="z85" w:id="76"/>
    <w:p>
      <w:pPr>
        <w:spacing w:after="0"/>
        <w:ind w:left="0"/>
        <w:jc w:val="both"/>
      </w:pPr>
      <w:r>
        <w:rPr>
          <w:rFonts w:ascii="Times New Roman"/>
          <w:b w:val="false"/>
          <w:i w:val="false"/>
          <w:color w:val="000000"/>
          <w:sz w:val="28"/>
        </w:rPr>
        <w:t>
      9) көрсетілетін қызметті берушінің орындаушысы мемлекеттік көрсетілетін қызмет нәтижесін тіркейді және көрсетілетін қызметті алушының не оның өкілінің "жеке кабинетіне" жолдайды (он бес минуттан аспайды).</w:t>
      </w:r>
    </w:p>
    <w:bookmarkEnd w:id="76"/>
    <w:bookmarkStart w:name="z86" w:id="77"/>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(туроператорлық қызмет) жүзеге асыруға лицензия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1" w:id="78"/>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2805"/>
        <w:gridCol w:w="2095"/>
        <w:gridCol w:w="904"/>
        <w:gridCol w:w="902"/>
        <w:gridCol w:w="903"/>
        <w:gridCol w:w="2095"/>
        <w:gridCol w:w="1262"/>
        <w:gridCol w:w="906"/>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9"/>
          <w:p>
            <w:pPr>
              <w:spacing w:after="20"/>
              <w:ind w:left="20"/>
              <w:jc w:val="both"/>
            </w:pPr>
            <w:r>
              <w:rPr>
                <w:rFonts w:ascii="Times New Roman"/>
                <w:b w:val="false"/>
                <w:i w:val="false"/>
                <w:color w:val="000000"/>
                <w:sz w:val="20"/>
              </w:rPr>
              <w:t>
1</w:t>
            </w:r>
          </w:p>
          <w:bookmarkEnd w:id="79"/>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0"/>
          <w:p>
            <w:pPr>
              <w:spacing w:after="20"/>
              <w:ind w:left="20"/>
              <w:jc w:val="both"/>
            </w:pPr>
            <w:r>
              <w:rPr>
                <w:rFonts w:ascii="Times New Roman"/>
                <w:b w:val="false"/>
                <w:i w:val="false"/>
                <w:color w:val="000000"/>
                <w:sz w:val="20"/>
              </w:rPr>
              <w:t>
2</w:t>
            </w:r>
          </w:p>
          <w:bookmarkEnd w:id="80"/>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1"/>
          <w:p>
            <w:pPr>
              <w:spacing w:after="20"/>
              <w:ind w:left="20"/>
              <w:jc w:val="both"/>
            </w:pPr>
            <w:r>
              <w:rPr>
                <w:rFonts w:ascii="Times New Roman"/>
                <w:b w:val="false"/>
                <w:i w:val="false"/>
                <w:color w:val="000000"/>
                <w:sz w:val="20"/>
              </w:rPr>
              <w:t>
3</w:t>
            </w:r>
          </w:p>
          <w:bookmarkEnd w:id="81"/>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w:t>
            </w:r>
            <w:r>
              <w:br/>
            </w:r>
            <w:r>
              <w:rPr>
                <w:rFonts w:ascii="Times New Roman"/>
                <w:b w:val="false"/>
                <w:i w:val="false"/>
                <w:color w:val="000000"/>
                <w:sz w:val="20"/>
              </w:rPr>
              <w:t xml:space="preserve">
қызметті берушіге </w:t>
            </w:r>
            <w:r>
              <w:br/>
            </w:r>
            <w:r>
              <w:rPr>
                <w:rFonts w:ascii="Times New Roman"/>
                <w:b w:val="false"/>
                <w:i w:val="false"/>
                <w:color w:val="000000"/>
                <w:sz w:val="20"/>
              </w:rPr>
              <w:t>
жолдайды</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құжаттардың толықтығын тексереді, ұсынылған құжаттардың толық еместігі фактісі анықталған жағдайда өтінішті қараудан бас тартуды дайындайды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тартуға қол қояды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тіркейді</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4</w:t>
            </w:r>
          </w:p>
          <w:bookmarkEnd w:id="82"/>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тиісті құжаттардың қабылданғаны не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көрсетілетін қызметті берушінің </w:t>
            </w:r>
            <w:r>
              <w:br/>
            </w:r>
            <w:r>
              <w:rPr>
                <w:rFonts w:ascii="Times New Roman"/>
                <w:b w:val="false"/>
                <w:i w:val="false"/>
                <w:color w:val="000000"/>
                <w:sz w:val="20"/>
              </w:rPr>
              <w:t>
 басшысына ұсынады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көрсетіліетін қызметті берушінің орындаушысына жолдайды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берушінің басшысына ұсынады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берушінің кеңсе қызметкеріне жолдайды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Мемлекеттік корпорацияға жолдайды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3"/>
          <w:p>
            <w:pPr>
              <w:spacing w:after="20"/>
              <w:ind w:left="20"/>
              <w:jc w:val="both"/>
            </w:pPr>
            <w:r>
              <w:rPr>
                <w:rFonts w:ascii="Times New Roman"/>
                <w:b w:val="false"/>
                <w:i w:val="false"/>
                <w:color w:val="000000"/>
                <w:sz w:val="20"/>
              </w:rPr>
              <w:t>
5</w:t>
            </w:r>
          </w:p>
          <w:bookmarkEnd w:id="83"/>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мемлекеттік қызмет көрсету мерзіміне кірмейді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 ішінде</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r>
    </w:tbl>
    <w:bookmarkStart w:name="z97" w:id="84"/>
    <w:p>
      <w:pPr>
        <w:spacing w:after="0"/>
        <w:ind w:left="0"/>
        <w:jc w:val="both"/>
      </w:pPr>
      <w:r>
        <w:rPr>
          <w:rFonts w:ascii="Times New Roman"/>
          <w:b w:val="false"/>
          <w:i w:val="false"/>
          <w:color w:val="000000"/>
          <w:sz w:val="28"/>
        </w:rPr>
        <w:t>
      кестенің жалғасы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332"/>
        <w:gridCol w:w="1736"/>
        <w:gridCol w:w="2784"/>
        <w:gridCol w:w="1736"/>
        <w:gridCol w:w="1287"/>
        <w:gridCol w:w="1887"/>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5"/>
          <w:p>
            <w:pPr>
              <w:spacing w:after="20"/>
              <w:ind w:left="20"/>
              <w:jc w:val="both"/>
            </w:pPr>
            <w:r>
              <w:rPr>
                <w:rFonts w:ascii="Times New Roman"/>
                <w:b w:val="false"/>
                <w:i w:val="false"/>
                <w:color w:val="000000"/>
                <w:sz w:val="20"/>
              </w:rPr>
              <w:t>
1</w:t>
            </w:r>
          </w:p>
          <w:bookmarkEnd w:id="85"/>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6"/>
          <w:p>
            <w:pPr>
              <w:spacing w:after="20"/>
              <w:ind w:left="20"/>
              <w:jc w:val="both"/>
            </w:pPr>
            <w:r>
              <w:rPr>
                <w:rFonts w:ascii="Times New Roman"/>
                <w:b w:val="false"/>
                <w:i w:val="false"/>
                <w:color w:val="000000"/>
                <w:sz w:val="20"/>
              </w:rPr>
              <w:t>
2</w:t>
            </w:r>
          </w:p>
          <w:bookmarkEnd w:id="86"/>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7"/>
          <w:p>
            <w:pPr>
              <w:spacing w:after="20"/>
              <w:ind w:left="20"/>
              <w:jc w:val="both"/>
            </w:pPr>
            <w:r>
              <w:rPr>
                <w:rFonts w:ascii="Times New Roman"/>
                <w:b w:val="false"/>
                <w:i w:val="false"/>
                <w:color w:val="000000"/>
                <w:sz w:val="20"/>
              </w:rPr>
              <w:t>
3</w:t>
            </w:r>
          </w:p>
          <w:bookmarkEnd w:id="87"/>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тіркейді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толық топтамасы ұсынылған жағдайда лицензияны немесе дәлелді бас тартуды дайындайды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дәлелді бас тартуға қол қояды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тіркейді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тіркейді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4</w:t>
            </w:r>
          </w:p>
          <w:bookmarkEnd w:id="88"/>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w:t>
            </w:r>
            <w:r>
              <w:br/>
            </w:r>
            <w:r>
              <w:rPr>
                <w:rFonts w:ascii="Times New Roman"/>
                <w:b w:val="false"/>
                <w:i w:val="false"/>
                <w:color w:val="000000"/>
                <w:sz w:val="20"/>
              </w:rPr>
              <w:t>
(іс-қимылды) орындауды бастау үшін негіз болатын мемлекеттік қызметті көрсету бойынша рәсім</w:t>
            </w:r>
            <w:r>
              <w:br/>
            </w:r>
            <w:r>
              <w:rPr>
                <w:rFonts w:ascii="Times New Roman"/>
                <w:b w:val="false"/>
                <w:i w:val="false"/>
                <w:color w:val="000000"/>
                <w:sz w:val="20"/>
              </w:rPr>
              <w:t>
 (іс-қимыл) нәтижесі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қараудан бас тартуды көрсетілетін қызметті алушыға не оның өкіліне береді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көрсетілетін қызметті берушінің басшысына ұсынады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көрсетілетін қызметті берушінің кеңсе қызметкеріне жолдайды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Мемлекеттік корпорацияға жолдайды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немесе дәлелді бас тартуды көрсетілетін қызметті алушыға не оның өкіліне береді</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5</w:t>
            </w:r>
          </w:p>
          <w:bookmarkEnd w:id="89"/>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беру кезінде – </w:t>
            </w:r>
            <w:r>
              <w:br/>
            </w:r>
            <w:r>
              <w:rPr>
                <w:rFonts w:ascii="Times New Roman"/>
                <w:b w:val="false"/>
                <w:i w:val="false"/>
                <w:color w:val="000000"/>
                <w:sz w:val="20"/>
              </w:rPr>
              <w:t>
13 жұмыс күні ішінде;</w:t>
            </w:r>
            <w:r>
              <w:br/>
            </w:r>
            <w:r>
              <w:rPr>
                <w:rFonts w:ascii="Times New Roman"/>
                <w:b w:val="false"/>
                <w:i w:val="false"/>
                <w:color w:val="000000"/>
                <w:sz w:val="20"/>
              </w:rPr>
              <w:t xml:space="preserve">
лицензияны қайта ресімдеу кезінде – </w:t>
            </w:r>
            <w:r>
              <w:br/>
            </w:r>
            <w:r>
              <w:rPr>
                <w:rFonts w:ascii="Times New Roman"/>
                <w:b w:val="false"/>
                <w:i w:val="false"/>
                <w:color w:val="000000"/>
                <w:sz w:val="20"/>
              </w:rPr>
              <w:t>
2 жұмыс күні ішінде;</w:t>
            </w:r>
            <w:r>
              <w:br/>
            </w:r>
            <w:r>
              <w:rPr>
                <w:rFonts w:ascii="Times New Roman"/>
                <w:b w:val="false"/>
                <w:i w:val="false"/>
                <w:color w:val="000000"/>
                <w:sz w:val="20"/>
              </w:rPr>
              <w:t>
лицензияның телнұсқасын беру кезінде – 1 жұмыс күні ішінде;</w:t>
            </w:r>
            <w:r>
              <w:br/>
            </w:r>
            <w:r>
              <w:rPr>
                <w:rFonts w:ascii="Times New Roman"/>
                <w:b w:val="false"/>
                <w:i w:val="false"/>
                <w:color w:val="000000"/>
                <w:sz w:val="20"/>
              </w:rPr>
              <w:t xml:space="preserve">
көрсетілетін қызметті алушы бөлініп шығу немесе бөліну нысанында қайта ұйымдасқан жағдайда лицензияны қайта ресімдеу кезінде – </w:t>
            </w:r>
            <w:r>
              <w:br/>
            </w:r>
            <w:r>
              <w:rPr>
                <w:rFonts w:ascii="Times New Roman"/>
                <w:b w:val="false"/>
                <w:i w:val="false"/>
                <w:color w:val="000000"/>
                <w:sz w:val="20"/>
              </w:rPr>
              <w:t>
13 жұмыс күні ішінде</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минуттан аспайды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(туроператорлық қызметке) лицензия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7" w:id="90"/>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90"/>
    <w:bookmarkStart w:name="z108"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(туроператорлық қызметке) лицензия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13" w:id="92"/>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bookmarkEnd w:id="92"/>
    <w:bookmarkStart w:name="z114"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6362700" cy="966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62700" cy="966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63119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119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"Туристік операторлық қызметке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(туроператорлық қызметке) лицензия беру"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0" w:id="9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95"/>
    <w:bookmarkStart w:name="z121"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97"/>
    <w:p>
      <w:pPr>
        <w:spacing w:after="0"/>
        <w:ind w:left="0"/>
        <w:jc w:val="both"/>
      </w:pPr>
      <w:r>
        <w:rPr>
          <w:rFonts w:ascii="Times New Roman"/>
          <w:b w:val="false"/>
          <w:i w:val="false"/>
          <w:color w:val="000000"/>
          <w:sz w:val="28"/>
        </w:rPr>
        <w:t>
      бизнес-процестер анықтамалығының жалғасы</w:t>
      </w:r>
    </w:p>
    <w:bookmarkEnd w:id="97"/>
    <w:bookmarkStart w:name="z123"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99"/>
    <w:p>
      <w:pPr>
        <w:spacing w:after="0"/>
        <w:ind w:left="0"/>
        <w:jc w:val="left"/>
      </w:pPr>
      <w:r>
        <w:rPr>
          <w:rFonts w:ascii="Times New Roman"/>
          <w:b/>
          <w:i w:val="false"/>
          <w:color w:val="000000"/>
        </w:rPr>
        <w:t xml:space="preserve"> Шартты белгілемелер:</w:t>
      </w:r>
    </w:p>
    <w:bookmarkEnd w:id="99"/>
    <w:bookmarkStart w:name="z125"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78105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