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1687ba" w14:textId="a1687b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көрсетілетін қызметтер регламенттерін бекіту туралы" Қызылорда облысы әкімдігінің 2015 жылғы 29 қыркүйектегі № 173 қаулысына өзгеріс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Қызылорда облысы әкімдігінің 2016 жылғы 29 ақпандағы № 374 қаулысы. Қызылорда облысының Әділет департаментінде 2016 жылғы 04 сәуірде № 5439 болып тіркелді. Күші жойылды - Қызылорда облысы әкімдігінің 2019 жылғы 9 сәуірдегі № 1365 қаулысымен</w:t>
      </w:r>
    </w:p>
    <w:p>
      <w:pPr>
        <w:spacing w:after="0"/>
        <w:ind w:left="0"/>
        <w:jc w:val="both"/>
      </w:pPr>
      <w:bookmarkStart w:name="z5" w:id="0"/>
      <w:r>
        <w:rPr>
          <w:rFonts w:ascii="Times New Roman"/>
          <w:b w:val="false"/>
          <w:i w:val="false"/>
          <w:color w:val="000000"/>
          <w:sz w:val="28"/>
        </w:rPr>
        <w:t>
</w:t>
      </w:r>
      <w:r>
        <w:rPr>
          <w:rFonts w:ascii="Times New Roman"/>
          <w:b w:val="false"/>
          <w:i w:val="false"/>
          <w:color w:val="ff0000"/>
          <w:sz w:val="28"/>
        </w:rPr>
        <w:t xml:space="preserve">      Ескерту. Күші жойылды - Қызылорда облысы әкімдігінің 09.04.2019 </w:t>
      </w:r>
      <w:r>
        <w:rPr>
          <w:rFonts w:ascii="Times New Roman"/>
          <w:b w:val="false"/>
          <w:i w:val="false"/>
          <w:color w:val="000000"/>
          <w:sz w:val="28"/>
        </w:rPr>
        <w:t>№ 1365</w:t>
      </w:r>
      <w:r>
        <w:rPr>
          <w:rFonts w:ascii="Times New Roman"/>
          <w:b w:val="false"/>
          <w:i w:val="false"/>
          <w:color w:val="ff0000"/>
          <w:sz w:val="28"/>
        </w:rPr>
        <w:t xml:space="preserve"> қаулысымен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xml:space="preserve">
      </w:t>
      </w:r>
      <w:r>
        <w:rPr>
          <w:rFonts w:ascii="Times New Roman"/>
          <w:b w:val="false"/>
          <w:i w:val="false"/>
          <w:color w:val="000000"/>
          <w:sz w:val="28"/>
        </w:rPr>
        <w:t xml:space="preserve">"Қазақстан Республикасындағы жергілікті мемлекеттік басқару және өзін-өзі басқару туралы" Қазақстан Республикасының 2001 жылғы 23 қаңтардағы </w:t>
      </w:r>
      <w:r>
        <w:rPr>
          <w:rFonts w:ascii="Times New Roman"/>
          <w:b w:val="false"/>
          <w:i w:val="false"/>
          <w:color w:val="000000"/>
          <w:sz w:val="28"/>
        </w:rPr>
        <w:t>Заңына</w:t>
      </w:r>
      <w:r>
        <w:rPr>
          <w:rFonts w:ascii="Times New Roman"/>
          <w:b w:val="false"/>
          <w:i w:val="false"/>
          <w:color w:val="000000"/>
          <w:sz w:val="28"/>
        </w:rPr>
        <w:t xml:space="preserve"> және "Мемлекеттік көрсетілетін қызметтер туралы" Қазақстан Республикасының 2013 жылғы 15 сәуірдегі </w:t>
      </w:r>
      <w:r>
        <w:rPr>
          <w:rFonts w:ascii="Times New Roman"/>
          <w:b w:val="false"/>
          <w:i w:val="false"/>
          <w:color w:val="000000"/>
          <w:sz w:val="28"/>
        </w:rPr>
        <w:t>Заңына</w:t>
      </w:r>
      <w:r>
        <w:rPr>
          <w:rFonts w:ascii="Times New Roman"/>
          <w:b w:val="false"/>
          <w:i w:val="false"/>
          <w:color w:val="000000"/>
          <w:sz w:val="28"/>
        </w:rPr>
        <w:t xml:space="preserve"> сәйкес Қызылорда облысының әкімдігі </w:t>
      </w:r>
      <w:r>
        <w:rPr>
          <w:rFonts w:ascii="Times New Roman"/>
          <w:b/>
          <w:i w:val="false"/>
          <w:color w:val="000000"/>
          <w:sz w:val="28"/>
        </w:rPr>
        <w:t>ҚАУЛЫ ЕТЕДІ</w:t>
      </w:r>
      <w:r>
        <w:rPr>
          <w:rFonts w:ascii="Times New Roman"/>
          <w:b w:val="false"/>
          <w:i w:val="false"/>
          <w:color w:val="000000"/>
          <w:sz w:val="28"/>
        </w:rPr>
        <w:t>:</w:t>
      </w:r>
      <w:r>
        <w:br/>
      </w:r>
      <w:r>
        <w:rPr>
          <w:rFonts w:ascii="Times New Roman"/>
          <w:b w:val="false"/>
          <w:i w:val="false"/>
          <w:color w:val="000000"/>
          <w:sz w:val="28"/>
        </w:rPr>
        <w:t xml:space="preserve">
      </w:t>
      </w:r>
      <w:r>
        <w:rPr>
          <w:rFonts w:ascii="Times New Roman"/>
          <w:b w:val="false"/>
          <w:i w:val="false"/>
          <w:color w:val="000000"/>
          <w:sz w:val="28"/>
        </w:rPr>
        <w:t xml:space="preserve">1. "Мемлекеттік көрсетілетін қызметтер регламенттерін бекіту туралы" Қызылорда облысы әкімдігінің 2015 жылғы 29 қыркүйектегі </w:t>
      </w:r>
      <w:r>
        <w:rPr>
          <w:rFonts w:ascii="Times New Roman"/>
          <w:b w:val="false"/>
          <w:i w:val="false"/>
          <w:color w:val="000000"/>
          <w:sz w:val="28"/>
        </w:rPr>
        <w:t>№ 173</w:t>
      </w:r>
      <w:r>
        <w:rPr>
          <w:rFonts w:ascii="Times New Roman"/>
          <w:b w:val="false"/>
          <w:i w:val="false"/>
          <w:color w:val="000000"/>
          <w:sz w:val="28"/>
        </w:rPr>
        <w:t xml:space="preserve"> қаулысына (нормативтік құқықтық актілерді мемлекеттік тіркеу Тізілімінде 5184 нөмірімен тіркелген, "Кызылординские вести" және "Сыр бойы" газеттерінде 2015 жылғы 29 қазанда жарияланған) мынадай өзгеріс енгізілсін:</w:t>
      </w:r>
      <w:r>
        <w:br/>
      </w:r>
      <w:r>
        <w:rPr>
          <w:rFonts w:ascii="Times New Roman"/>
          <w:b w:val="false"/>
          <w:i w:val="false"/>
          <w:color w:val="000000"/>
          <w:sz w:val="28"/>
        </w:rPr>
        <w:t xml:space="preserve">
      </w:t>
      </w:r>
      <w:r>
        <w:rPr>
          <w:rFonts w:ascii="Times New Roman"/>
          <w:b w:val="false"/>
          <w:i w:val="false"/>
          <w:color w:val="000000"/>
          <w:sz w:val="28"/>
        </w:rPr>
        <w:t xml:space="preserve">аталған қаулымен бекітілген "Бірегей және элиталық тұқымдар, бірінші, екінші және үшінші көбейтілген тұқым өндірушілерді, тұқым өткізушілерді аттестаттау" мемлекеттік көрсетілетін қызмет </w:t>
      </w:r>
      <w:r>
        <w:rPr>
          <w:rFonts w:ascii="Times New Roman"/>
          <w:b w:val="false"/>
          <w:i w:val="false"/>
          <w:color w:val="000000"/>
          <w:sz w:val="28"/>
        </w:rPr>
        <w:t>регламенті</w:t>
      </w:r>
      <w:r>
        <w:rPr>
          <w:rFonts w:ascii="Times New Roman"/>
          <w:b w:val="false"/>
          <w:i w:val="false"/>
          <w:color w:val="000000"/>
          <w:sz w:val="28"/>
        </w:rPr>
        <w:t xml:space="preserve"> осы қаулының </w:t>
      </w:r>
      <w:r>
        <w:rPr>
          <w:rFonts w:ascii="Times New Roman"/>
          <w:b w:val="false"/>
          <w:i w:val="false"/>
          <w:color w:val="000000"/>
          <w:sz w:val="28"/>
        </w:rPr>
        <w:t>қосымшасына</w:t>
      </w:r>
      <w:r>
        <w:rPr>
          <w:rFonts w:ascii="Times New Roman"/>
          <w:b w:val="false"/>
          <w:i w:val="false"/>
          <w:color w:val="000000"/>
          <w:sz w:val="28"/>
        </w:rPr>
        <w:t xml:space="preserve"> сәйкес жаңа редакцияда жазылсын.</w:t>
      </w:r>
      <w:r>
        <w:br/>
      </w:r>
      <w:r>
        <w:rPr>
          <w:rFonts w:ascii="Times New Roman"/>
          <w:b w:val="false"/>
          <w:i w:val="false"/>
          <w:color w:val="000000"/>
          <w:sz w:val="28"/>
        </w:rPr>
        <w:t xml:space="preserve">
      </w:t>
      </w:r>
      <w:r>
        <w:rPr>
          <w:rFonts w:ascii="Times New Roman"/>
          <w:b w:val="false"/>
          <w:i w:val="false"/>
          <w:color w:val="000000"/>
          <w:sz w:val="28"/>
        </w:rPr>
        <w:t>2. Осы қаулының орындалуын бақылау Қызылорда облысы әкімінің орынбасары С.С. Қожаниязовқа жүктелсін.</w:t>
      </w:r>
      <w:r>
        <w:br/>
      </w:r>
      <w:r>
        <w:rPr>
          <w:rFonts w:ascii="Times New Roman"/>
          <w:b w:val="false"/>
          <w:i w:val="false"/>
          <w:color w:val="000000"/>
          <w:sz w:val="28"/>
        </w:rPr>
        <w:t xml:space="preserve">
      </w:t>
      </w:r>
      <w:r>
        <w:rPr>
          <w:rFonts w:ascii="Times New Roman"/>
          <w:b w:val="false"/>
          <w:i w:val="false"/>
          <w:color w:val="000000"/>
          <w:sz w:val="28"/>
        </w:rPr>
        <w:t>3. Осы қаулы алғашқы ресми жарияланған күнінен кейін күнтізбелік он күн өткен соң қолданысқа енгізіледі.</w:t>
      </w:r>
    </w:p>
    <w:bookmarkEnd w:id="0"/>
    <w:tbl>
      <w:tblPr>
        <w:tblW w:w="0" w:type="auto"/>
        <w:tblCellSpacing w:w="0" w:type="auto"/>
        <w:tblBorders>
          <w:top w:val="none"/>
          <w:left w:val="none"/>
          <w:bottom w:val="none"/>
          <w:right w:val="none"/>
          <w:insideH w:val="none"/>
          <w:insideV w:val="none"/>
        </w:tblBorders>
      </w:tblPr>
      <w:tblGrid>
        <w:gridCol w:w="7795"/>
        <w:gridCol w:w="4205"/>
      </w:tblGrid>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Қызылорда облысының әкімі</w:t>
            </w:r>
            <w:r>
              <w:rPr>
                <w:rFonts w:ascii="Times New Roman"/>
                <w:b w:val="false"/>
                <w:i w:val="false"/>
                <w:color w:val="000000"/>
                <w:sz w:val="20"/>
              </w:rPr>
              <w:t>
</w:t>
            </w:r>
          </w:p>
        </w:tc>
        <w:tc>
          <w:tcPr>
            <w:tcW w:w="420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Көшербаев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Қызылорда облысы әкімдігінің</w:t>
            </w:r>
            <w:r>
              <w:br/>
            </w:r>
            <w:r>
              <w:rPr>
                <w:rFonts w:ascii="Times New Roman"/>
                <w:b w:val="false"/>
                <w:i w:val="false"/>
                <w:color w:val="000000"/>
                <w:sz w:val="20"/>
              </w:rPr>
              <w:t>2016 жылғы " 29 " ақпан</w:t>
            </w:r>
            <w:r>
              <w:br/>
            </w:r>
            <w:r>
              <w:rPr>
                <w:rFonts w:ascii="Times New Roman"/>
                <w:b w:val="false"/>
                <w:i w:val="false"/>
                <w:color w:val="000000"/>
                <w:sz w:val="20"/>
              </w:rPr>
              <w:t xml:space="preserve">№ 374 қаулысына 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Қызылорда облысы әкімдігінің</w:t>
            </w:r>
            <w:r>
              <w:br/>
            </w:r>
            <w:r>
              <w:rPr>
                <w:rFonts w:ascii="Times New Roman"/>
                <w:b w:val="false"/>
                <w:i w:val="false"/>
                <w:color w:val="000000"/>
                <w:sz w:val="20"/>
              </w:rPr>
              <w:t>2015 жылғы " 27 " қырқүйектегі</w:t>
            </w:r>
            <w:r>
              <w:br/>
            </w:r>
            <w:r>
              <w:rPr>
                <w:rFonts w:ascii="Times New Roman"/>
                <w:b w:val="false"/>
                <w:i w:val="false"/>
                <w:color w:val="000000"/>
                <w:sz w:val="20"/>
              </w:rPr>
              <w:t>№ 173 қаулысымен бекітілген</w:t>
            </w:r>
          </w:p>
        </w:tc>
      </w:tr>
    </w:tbl>
    <w:bookmarkStart w:name="z13" w:id="1"/>
    <w:p>
      <w:pPr>
        <w:spacing w:after="0"/>
        <w:ind w:left="0"/>
        <w:jc w:val="left"/>
      </w:pPr>
      <w:r>
        <w:rPr>
          <w:rFonts w:ascii="Times New Roman"/>
          <w:b/>
          <w:i w:val="false"/>
          <w:color w:val="000000"/>
        </w:rPr>
        <w:t xml:space="preserve"> "Бірегей және элиталық тұқымдар, бірінші, екінші және үшінші көбейтілген тұқым өндірушілерді, тұқым өткізушілерді аттестаттау" мемлекеттік көрсетілетін қызмет регламенті</w:t>
      </w:r>
    </w:p>
    <w:bookmarkEnd w:id="1"/>
    <w:bookmarkStart w:name="z14" w:id="2"/>
    <w:p>
      <w:pPr>
        <w:spacing w:after="0"/>
        <w:ind w:left="0"/>
        <w:jc w:val="left"/>
      </w:pPr>
      <w:r>
        <w:rPr>
          <w:rFonts w:ascii="Times New Roman"/>
          <w:b/>
          <w:i w:val="false"/>
          <w:color w:val="000000"/>
        </w:rPr>
        <w:t xml:space="preserve"> 1. Жалпы ережелер</w:t>
      </w:r>
    </w:p>
    <w:bookmarkEnd w:id="2"/>
    <w:bookmarkStart w:name="z15" w:id="3"/>
    <w:p>
      <w:pPr>
        <w:spacing w:after="0"/>
        <w:ind w:left="0"/>
        <w:jc w:val="both"/>
      </w:pPr>
      <w:r>
        <w:rPr>
          <w:rFonts w:ascii="Times New Roman"/>
          <w:b w:val="false"/>
          <w:i w:val="false"/>
          <w:color w:val="000000"/>
          <w:sz w:val="28"/>
        </w:rPr>
        <w:t xml:space="preserve">
      1. Көрсетілетін қызметті берушінің атауы: "Қызылорда облысының ауыл шаруашылығы басқармасы" мемлекеттік мекемесі (бұдан әрі – көрсетілетін қызметті беруші). </w:t>
      </w:r>
      <w:r>
        <w:br/>
      </w:r>
      <w:r>
        <w:rPr>
          <w:rFonts w:ascii="Times New Roman"/>
          <w:b w:val="false"/>
          <w:i w:val="false"/>
          <w:color w:val="000000"/>
          <w:sz w:val="28"/>
        </w:rPr>
        <w:t xml:space="preserve">
      </w:t>
      </w:r>
      <w:r>
        <w:rPr>
          <w:rFonts w:ascii="Times New Roman"/>
          <w:b w:val="false"/>
          <w:i w:val="false"/>
          <w:color w:val="000000"/>
          <w:sz w:val="28"/>
        </w:rPr>
        <w:t>Өтініштерді қабылдау және мемлекеттік көрсетілетін қызмет нәтижелерін беру:</w:t>
      </w:r>
      <w:r>
        <w:br/>
      </w:r>
      <w:r>
        <w:rPr>
          <w:rFonts w:ascii="Times New Roman"/>
          <w:b w:val="false"/>
          <w:i w:val="false"/>
          <w:color w:val="000000"/>
          <w:sz w:val="28"/>
        </w:rPr>
        <w:t xml:space="preserve">
      </w:t>
      </w:r>
      <w:r>
        <w:rPr>
          <w:rFonts w:ascii="Times New Roman"/>
          <w:b w:val="false"/>
          <w:i w:val="false"/>
          <w:color w:val="000000"/>
          <w:sz w:val="28"/>
        </w:rPr>
        <w:t>1) көрсетілетін қызметті берушінің кеңсесі;</w:t>
      </w:r>
      <w:r>
        <w:br/>
      </w:r>
      <w:r>
        <w:rPr>
          <w:rFonts w:ascii="Times New Roman"/>
          <w:b w:val="false"/>
          <w:i w:val="false"/>
          <w:color w:val="000000"/>
          <w:sz w:val="28"/>
        </w:rPr>
        <w:t xml:space="preserve">
      </w:t>
      </w:r>
      <w:r>
        <w:rPr>
          <w:rFonts w:ascii="Times New Roman"/>
          <w:b w:val="false"/>
          <w:i w:val="false"/>
          <w:color w:val="000000"/>
          <w:sz w:val="28"/>
        </w:rPr>
        <w:t>2) "Азаматтарға арналған үкімет" мемлекеттік корпорация" коммерциялық емес акционерлік қоғамы (бұдан әрі - Мемлекеттік корпорация);</w:t>
      </w:r>
      <w:r>
        <w:br/>
      </w:r>
      <w:r>
        <w:rPr>
          <w:rFonts w:ascii="Times New Roman"/>
          <w:b w:val="false"/>
          <w:i w:val="false"/>
          <w:color w:val="000000"/>
          <w:sz w:val="28"/>
        </w:rPr>
        <w:t xml:space="preserve">
      </w:t>
      </w:r>
      <w:r>
        <w:rPr>
          <w:rFonts w:ascii="Times New Roman"/>
          <w:b w:val="false"/>
          <w:i w:val="false"/>
          <w:color w:val="000000"/>
          <w:sz w:val="28"/>
        </w:rPr>
        <w:t>3) "электронды үкіметтің" веб-порталы: www.e.gov.kz, www.elicense.kz (бұдан әрі - портал) арқылы жүзеге асырылады.</w:t>
      </w:r>
      <w:r>
        <w:br/>
      </w:r>
      <w:r>
        <w:rPr>
          <w:rFonts w:ascii="Times New Roman"/>
          <w:b w:val="false"/>
          <w:i w:val="false"/>
          <w:color w:val="000000"/>
          <w:sz w:val="28"/>
        </w:rPr>
        <w:t xml:space="preserve">
      </w:t>
      </w:r>
      <w:r>
        <w:rPr>
          <w:rFonts w:ascii="Times New Roman"/>
          <w:b w:val="false"/>
          <w:i w:val="false"/>
          <w:color w:val="000000"/>
          <w:sz w:val="28"/>
        </w:rPr>
        <w:t>2. Мемлекеттік көрсетілетін қызмет нысаны - электрондық (ішінара автоматтандырылған) немесе қағаз түрінде.</w:t>
      </w:r>
      <w:r>
        <w:br/>
      </w:r>
      <w:r>
        <w:rPr>
          <w:rFonts w:ascii="Times New Roman"/>
          <w:b w:val="false"/>
          <w:i w:val="false"/>
          <w:color w:val="000000"/>
          <w:sz w:val="28"/>
        </w:rPr>
        <w:t xml:space="preserve">
      </w:t>
      </w:r>
      <w:r>
        <w:rPr>
          <w:rFonts w:ascii="Times New Roman"/>
          <w:b w:val="false"/>
          <w:i w:val="false"/>
          <w:color w:val="000000"/>
          <w:sz w:val="28"/>
        </w:rPr>
        <w:t>3. Мемлекеттік көрсетілетін қызмет нәтижесі - аттестаттау туралы куәлік.</w:t>
      </w:r>
      <w:r>
        <w:br/>
      </w:r>
      <w:r>
        <w:rPr>
          <w:rFonts w:ascii="Times New Roman"/>
          <w:b w:val="false"/>
          <w:i w:val="false"/>
          <w:color w:val="000000"/>
          <w:sz w:val="28"/>
        </w:rPr>
        <w:t xml:space="preserve">
      </w:t>
      </w:r>
      <w:r>
        <w:rPr>
          <w:rFonts w:ascii="Times New Roman"/>
          <w:b w:val="false"/>
          <w:i w:val="false"/>
          <w:color w:val="000000"/>
          <w:sz w:val="28"/>
        </w:rPr>
        <w:t>4. Мемлекеттік көрсетілетін қызмет нәтижесін ұсыну нысаны - электрондық.</w:t>
      </w:r>
      <w:r>
        <w:br/>
      </w:r>
      <w:r>
        <w:rPr>
          <w:rFonts w:ascii="Times New Roman"/>
          <w:b w:val="false"/>
          <w:i w:val="false"/>
          <w:color w:val="000000"/>
          <w:sz w:val="28"/>
        </w:rPr>
        <w:t xml:space="preserve">
      </w:t>
      </w:r>
      <w:r>
        <w:rPr>
          <w:rFonts w:ascii="Times New Roman"/>
          <w:b w:val="false"/>
          <w:i w:val="false"/>
          <w:color w:val="000000"/>
          <w:sz w:val="28"/>
        </w:rPr>
        <w:t>Порталда мемлекеттік қызметті көрсету нәтижесі көрсетілетін қызметті алушының "жеке кабинетіне" көрсетілетін қызметті берушінің уәкілетті адамының электрондық цифрлық қолтаңбасымен қол қойылған (бұдан әрі - ЭЦҚ) электрондық құжат нысанында жолданады.</w:t>
      </w:r>
      <w:r>
        <w:br/>
      </w:r>
      <w:r>
        <w:rPr>
          <w:rFonts w:ascii="Times New Roman"/>
          <w:b w:val="false"/>
          <w:i w:val="false"/>
          <w:color w:val="000000"/>
          <w:sz w:val="28"/>
        </w:rPr>
        <w:t xml:space="preserve">
      </w:t>
      </w:r>
      <w:r>
        <w:rPr>
          <w:rFonts w:ascii="Times New Roman"/>
          <w:b w:val="false"/>
          <w:i w:val="false"/>
          <w:color w:val="000000"/>
          <w:sz w:val="28"/>
        </w:rPr>
        <w:t>Мемлекеттік көрсетілетін қызмет нәтижесін қағаз жеткізгіште алу үшін көрсетілетін қызметті берушіге жүгінген жағдайда, мемлекеттік қызметті көрсету нәтижесі электрондық нысанда рәсімделеді, басып шығарылады және көрсетілетін қызметті берушінің уәкілетті адамының мөрімен және қолымен куәландырылады.</w:t>
      </w:r>
    </w:p>
    <w:bookmarkEnd w:id="3"/>
    <w:bookmarkStart w:name="z25" w:id="4"/>
    <w:p>
      <w:pPr>
        <w:spacing w:after="0"/>
        <w:ind w:left="0"/>
        <w:jc w:val="left"/>
      </w:pPr>
      <w:r>
        <w:rPr>
          <w:rFonts w:ascii="Times New Roman"/>
          <w:b/>
          <w:i w:val="false"/>
          <w:color w:val="000000"/>
        </w:rPr>
        <w:t xml:space="preserve"> 2. Мемлекеттік қызмет көрсету процесінде көрсетілетін қызметті берушінің құрылымдық бөлімшелерінің (қызметкерлердің) іс-қимыл тәртібінің сипаттамасы</w:t>
      </w:r>
    </w:p>
    <w:bookmarkEnd w:id="4"/>
    <w:bookmarkStart w:name="z26" w:id="5"/>
    <w:p>
      <w:pPr>
        <w:spacing w:after="0"/>
        <w:ind w:left="0"/>
        <w:jc w:val="both"/>
      </w:pPr>
      <w:r>
        <w:rPr>
          <w:rFonts w:ascii="Times New Roman"/>
          <w:b w:val="false"/>
          <w:i w:val="false"/>
          <w:color w:val="000000"/>
          <w:sz w:val="28"/>
        </w:rPr>
        <w:t xml:space="preserve">
      5. Мемлекеттік қызмет көрсету бойынша рәсімді (іс-қимылды) бастауға негіздеме: көрсетілетін қызметті алушының (не сенімхат бойынша оның өкілінің) (бұдан әрі - оның өкілі) көрсетілетін қызметті берушіге немесе Мемлекеттік корпорацияға "Тұқым шаруашылығы саласындағы мемлекеттік көрсетілетін қызметтер стандарттарын бекіту туралы" Қазақстан Республикасы Ауыл шаруашылығы министрінің 2015 жылғы 6 мамырдағы № 4-2/416 бұйрығымен (нормативтік құқықтық актілерді мемлекеттік тіркеу Тізілімінде 11777 нөмірімен тіркелген) бекітілген "Бірегей және элиталық тұқымдар, бірінші, екінші және үшінші көбейтілген тұқым өндірушілерді, тұқым өткізушілерді аттестаттау" мемлекеттік көрсетілетін қызмет стандартының (бұдан әрі - стандарт) </w:t>
      </w:r>
      <w:r>
        <w:rPr>
          <w:rFonts w:ascii="Times New Roman"/>
          <w:b w:val="false"/>
          <w:i w:val="false"/>
          <w:color w:val="000000"/>
          <w:sz w:val="28"/>
        </w:rPr>
        <w:t>1- қосымшасына</w:t>
      </w:r>
      <w:r>
        <w:rPr>
          <w:rFonts w:ascii="Times New Roman"/>
          <w:b w:val="false"/>
          <w:i w:val="false"/>
          <w:color w:val="000000"/>
          <w:sz w:val="28"/>
        </w:rPr>
        <w:t xml:space="preserve"> сәйкес нысан бойынша өтініш ұсынуы немесе портал арқылы электрондық құжат нысанындағы сұраныс жолдауы.</w:t>
      </w:r>
      <w:r>
        <w:br/>
      </w:r>
      <w:r>
        <w:rPr>
          <w:rFonts w:ascii="Times New Roman"/>
          <w:b w:val="false"/>
          <w:i w:val="false"/>
          <w:color w:val="000000"/>
          <w:sz w:val="28"/>
        </w:rPr>
        <w:t xml:space="preserve">
      </w:t>
      </w:r>
      <w:r>
        <w:rPr>
          <w:rFonts w:ascii="Times New Roman"/>
          <w:b w:val="false"/>
          <w:i w:val="false"/>
          <w:color w:val="000000"/>
          <w:sz w:val="28"/>
        </w:rPr>
        <w:t>6. Мемлекеттік қызмет көрсету процесінің құрамына кіретін әрбір рәсімнің (іс-қимылдың) мазмұны, орындаудың ұзақтығы:</w:t>
      </w:r>
      <w:r>
        <w:br/>
      </w:r>
      <w:r>
        <w:rPr>
          <w:rFonts w:ascii="Times New Roman"/>
          <w:b w:val="false"/>
          <w:i w:val="false"/>
          <w:color w:val="000000"/>
          <w:sz w:val="28"/>
        </w:rPr>
        <w:t xml:space="preserve">
      </w:t>
      </w:r>
      <w:r>
        <w:rPr>
          <w:rFonts w:ascii="Times New Roman"/>
          <w:b w:val="false"/>
          <w:i w:val="false"/>
          <w:color w:val="000000"/>
          <w:sz w:val="28"/>
        </w:rPr>
        <w:t>1) көрсетілетін қызметті алушы көрсетілетін қызметті берушіге стандарттың 9-тармағына сәйкес құжаттарды ұсынады;</w:t>
      </w:r>
      <w:r>
        <w:br/>
      </w:r>
      <w:r>
        <w:rPr>
          <w:rFonts w:ascii="Times New Roman"/>
          <w:b w:val="false"/>
          <w:i w:val="false"/>
          <w:color w:val="000000"/>
          <w:sz w:val="28"/>
        </w:rPr>
        <w:t xml:space="preserve">
      </w:t>
      </w:r>
      <w:r>
        <w:rPr>
          <w:rFonts w:ascii="Times New Roman"/>
          <w:b w:val="false"/>
          <w:i w:val="false"/>
          <w:color w:val="000000"/>
          <w:sz w:val="28"/>
        </w:rPr>
        <w:t>2) көрсетілетін қызметті берушінің кеңсе қызметкері құжаттарды тіркейді, көрсетілетін қызметті алушыға не оның өкіліне құжаттар топтамасының қабылданған күні мен уақыты көрсетіле отырып, көрсетілетін қызметті берушінің кеңсесінде тіркеу туралы белгі қойылған өтініш көшірмесін (бұдан әрі – өтініш көшірмесі) береді және құжаттарды көрсетілетін қызметті берушінің басшысына ұсынады (жиырма минуттан аспайды);</w:t>
      </w:r>
      <w:r>
        <w:br/>
      </w:r>
      <w:r>
        <w:rPr>
          <w:rFonts w:ascii="Times New Roman"/>
          <w:b w:val="false"/>
          <w:i w:val="false"/>
          <w:color w:val="000000"/>
          <w:sz w:val="28"/>
        </w:rPr>
        <w:t xml:space="preserve">
      </w:t>
      </w:r>
      <w:r>
        <w:rPr>
          <w:rFonts w:ascii="Times New Roman"/>
          <w:b w:val="false"/>
          <w:i w:val="false"/>
          <w:color w:val="000000"/>
          <w:sz w:val="28"/>
        </w:rPr>
        <w:t>3) көрсетілетін қызметті берушінің басшысы құжаттарды қарайды және көрсетілетін қызметті берушінің орындаушысына жолдайды (жиырма минуттан аспайды);</w:t>
      </w:r>
      <w:r>
        <w:br/>
      </w:r>
      <w:r>
        <w:rPr>
          <w:rFonts w:ascii="Times New Roman"/>
          <w:b w:val="false"/>
          <w:i w:val="false"/>
          <w:color w:val="000000"/>
          <w:sz w:val="28"/>
        </w:rPr>
        <w:t xml:space="preserve">
      </w:t>
      </w:r>
      <w:r>
        <w:rPr>
          <w:rFonts w:ascii="Times New Roman"/>
          <w:b w:val="false"/>
          <w:i w:val="false"/>
          <w:color w:val="000000"/>
          <w:sz w:val="28"/>
        </w:rPr>
        <w:t>4) көрсетілетін қызметті берушінің орындаушысы құжаттардың толықтығын тексереді, ұсынылған құжаттардың толық еместігі фактісі анықталған жағдайда өтінішті әрі қарай қараудан бас тартуды (бұдан әрі – өтінішті қараудан бас тарту) дайындайды және көрсетілетін қызметті берушінің басшысына ұсынады, құжаттардың толық топтамасы ұсынылған жағдайда құжаттарды аттестаттау комиссиясының қарауына ұсынады (екі жұмыс күні ішінде);</w:t>
      </w:r>
      <w:r>
        <w:br/>
      </w:r>
      <w:r>
        <w:rPr>
          <w:rFonts w:ascii="Times New Roman"/>
          <w:b w:val="false"/>
          <w:i w:val="false"/>
          <w:color w:val="000000"/>
          <w:sz w:val="28"/>
        </w:rPr>
        <w:t xml:space="preserve">
      </w:t>
      </w:r>
      <w:r>
        <w:rPr>
          <w:rFonts w:ascii="Times New Roman"/>
          <w:b w:val="false"/>
          <w:i w:val="false"/>
          <w:color w:val="000000"/>
          <w:sz w:val="28"/>
        </w:rPr>
        <w:t>5) көрсетілетін қызметті берушінің басшысы өтінішті қараудан бас тартуға қол қояды және көрсетілетін қызметті берушінің кеңсе қызметкеріне жолдайды (жиырма минуттан аспайды);</w:t>
      </w:r>
      <w:r>
        <w:br/>
      </w:r>
      <w:r>
        <w:rPr>
          <w:rFonts w:ascii="Times New Roman"/>
          <w:b w:val="false"/>
          <w:i w:val="false"/>
          <w:color w:val="000000"/>
          <w:sz w:val="28"/>
        </w:rPr>
        <w:t xml:space="preserve">
      </w:t>
      </w:r>
      <w:r>
        <w:rPr>
          <w:rFonts w:ascii="Times New Roman"/>
          <w:b w:val="false"/>
          <w:i w:val="false"/>
          <w:color w:val="000000"/>
          <w:sz w:val="28"/>
        </w:rPr>
        <w:t xml:space="preserve">6) көрсетілетін қызметті берушінің кеңсе қызметкері өтінішті қараудан бас тартуды тіркейді және көрсетілетін қызметті алушыға не оның өкіліне береді (жиырма минуттан аспайды); </w:t>
      </w:r>
      <w:r>
        <w:br/>
      </w:r>
      <w:r>
        <w:rPr>
          <w:rFonts w:ascii="Times New Roman"/>
          <w:b w:val="false"/>
          <w:i w:val="false"/>
          <w:color w:val="000000"/>
          <w:sz w:val="28"/>
        </w:rPr>
        <w:t xml:space="preserve">
      </w:t>
      </w:r>
      <w:r>
        <w:rPr>
          <w:rFonts w:ascii="Times New Roman"/>
          <w:b w:val="false"/>
          <w:i w:val="false"/>
          <w:color w:val="000000"/>
          <w:sz w:val="28"/>
        </w:rPr>
        <w:t xml:space="preserve">7) аттестаттау комиссиясы құжаттарды қарайды, жерге бара отырып, көрсетілетін қызметті алушыны Қазақстан Республикасы Ауыл шаруашылығы министрінің 2015 жылғы 27 наурыздағы </w:t>
      </w:r>
      <w:r>
        <w:rPr>
          <w:rFonts w:ascii="Times New Roman"/>
          <w:b w:val="false"/>
          <w:i w:val="false"/>
          <w:color w:val="000000"/>
          <w:sz w:val="28"/>
        </w:rPr>
        <w:t>№ 4-2/266</w:t>
      </w:r>
      <w:r>
        <w:rPr>
          <w:rFonts w:ascii="Times New Roman"/>
          <w:b w:val="false"/>
          <w:i w:val="false"/>
          <w:color w:val="000000"/>
          <w:sz w:val="28"/>
        </w:rPr>
        <w:t xml:space="preserve"> бұйрығымен бекітілген Бірегей және элиталық тұқымдар, бірінші, екінші және үшінші көбейтілген тұқым өндірушілерді, тұқым өткізушілерді аттестаттау қағидаларының (бұдан әрі - Қағидалар) талаптары сәйкестігіне тексеру жүргізеді (көрсетілетін қызметті алушының өтініште көрсеткен қызмет түріне сәйкес) (он жұмыс күнінен аспайды);</w:t>
      </w:r>
      <w:r>
        <w:br/>
      </w:r>
      <w:r>
        <w:rPr>
          <w:rFonts w:ascii="Times New Roman"/>
          <w:b w:val="false"/>
          <w:i w:val="false"/>
          <w:color w:val="000000"/>
          <w:sz w:val="28"/>
        </w:rPr>
        <w:t xml:space="preserve">
      </w:t>
      </w:r>
      <w:r>
        <w:rPr>
          <w:rFonts w:ascii="Times New Roman"/>
          <w:b w:val="false"/>
          <w:i w:val="false"/>
          <w:color w:val="000000"/>
          <w:sz w:val="28"/>
        </w:rPr>
        <w:t>8) аттестаттау комиссиясы көрсетілетін қызметті алушыны тексеру нәтижелері бойынша Қағидалар талаптарының сәйкестігіне тексеру актісін (бұдан әрі – тексеру актісі) жасайды (бір жұмыс күні ішінде);</w:t>
      </w:r>
      <w:r>
        <w:br/>
      </w:r>
      <w:r>
        <w:rPr>
          <w:rFonts w:ascii="Times New Roman"/>
          <w:b w:val="false"/>
          <w:i w:val="false"/>
          <w:color w:val="000000"/>
          <w:sz w:val="28"/>
        </w:rPr>
        <w:t xml:space="preserve">
      </w:t>
      </w:r>
      <w:r>
        <w:rPr>
          <w:rFonts w:ascii="Times New Roman"/>
          <w:b w:val="false"/>
          <w:i w:val="false"/>
          <w:color w:val="000000"/>
          <w:sz w:val="28"/>
        </w:rPr>
        <w:t>9) аттестаттау комиссиясы көрсетілетін қызметті алушымен не оның өкілімен ұсынылған құжаттарды, сондай-ақ тексеру актілерін қарау қорытындысы бойынша аттестаттау туралы куәлікті беру не беруден бас тарту туралы шешім қабылдайды және аттестаттау комиссиясы отырысының хаттамасын көрсетілетін қызметті берушіге жолдайды (екі жұмыс күні ішінде);</w:t>
      </w:r>
      <w:r>
        <w:br/>
      </w:r>
      <w:r>
        <w:rPr>
          <w:rFonts w:ascii="Times New Roman"/>
          <w:b w:val="false"/>
          <w:i w:val="false"/>
          <w:color w:val="000000"/>
          <w:sz w:val="28"/>
        </w:rPr>
        <w:t xml:space="preserve">
      </w:t>
      </w:r>
      <w:r>
        <w:rPr>
          <w:rFonts w:ascii="Times New Roman"/>
          <w:b w:val="false"/>
          <w:i w:val="false"/>
          <w:color w:val="000000"/>
          <w:sz w:val="28"/>
        </w:rPr>
        <w:t>10) көрсетілетін қызметті берушінің орындаушысы аттестаттау комиссиясының аттестаттау туралы куәлікті беру туралы шешімі негізінде жергілікті атқарушы орган қаулысының жобасын дайындайды және оның бекітілуін қамтамасыз етеді, қаулы бекітілгеннен кейiн аттестаттау туралы куәлік немесе бас тартудың себептерін көрсете отырып, жазбаша дәлелді жауап (бұдан әрі - дәлелді бас тарту) дайындайды және көрсетілетін қызметті берушінің басшысына ұсынады (бес жұмыс күні ішінде);</w:t>
      </w:r>
      <w:r>
        <w:br/>
      </w:r>
      <w:r>
        <w:rPr>
          <w:rFonts w:ascii="Times New Roman"/>
          <w:b w:val="false"/>
          <w:i w:val="false"/>
          <w:color w:val="000000"/>
          <w:sz w:val="28"/>
        </w:rPr>
        <w:t xml:space="preserve">
      </w:t>
      </w:r>
      <w:r>
        <w:rPr>
          <w:rFonts w:ascii="Times New Roman"/>
          <w:b w:val="false"/>
          <w:i w:val="false"/>
          <w:color w:val="000000"/>
          <w:sz w:val="28"/>
        </w:rPr>
        <w:t>11) көрсетілетін қызметті берушінің басшысы аттестаттау туралы куәлікке немесе дәлелді бас тартуға қол қояды және көрсетілетін қызметті берушінің кеңсе қызметкеріне жолдайды (жиырма минуттан аспайды);</w:t>
      </w:r>
      <w:r>
        <w:br/>
      </w:r>
      <w:r>
        <w:rPr>
          <w:rFonts w:ascii="Times New Roman"/>
          <w:b w:val="false"/>
          <w:i w:val="false"/>
          <w:color w:val="000000"/>
          <w:sz w:val="28"/>
        </w:rPr>
        <w:t xml:space="preserve">
      </w:t>
      </w:r>
      <w:r>
        <w:rPr>
          <w:rFonts w:ascii="Times New Roman"/>
          <w:b w:val="false"/>
          <w:i w:val="false"/>
          <w:color w:val="000000"/>
          <w:sz w:val="28"/>
        </w:rPr>
        <w:t>12) көрсетілетін қызметті берушінің кеңсе қызметкері аттестаттау туралы куәлікті немесе дәлелді бас тартуды тіркейді және көрсетілетін қызметті алушыға не оның өкіліне береді (жиырма минуттан аспайды).</w:t>
      </w:r>
      <w:r>
        <w:br/>
      </w:r>
      <w:r>
        <w:rPr>
          <w:rFonts w:ascii="Times New Roman"/>
          <w:b w:val="false"/>
          <w:i w:val="false"/>
          <w:color w:val="000000"/>
          <w:sz w:val="28"/>
        </w:rPr>
        <w:t xml:space="preserve">
      </w:t>
      </w:r>
      <w:r>
        <w:rPr>
          <w:rFonts w:ascii="Times New Roman"/>
          <w:b w:val="false"/>
          <w:i w:val="false"/>
          <w:color w:val="000000"/>
          <w:sz w:val="28"/>
        </w:rPr>
        <w:t xml:space="preserve">Келесі рәсімді (іс-қимылды) орындауды бастау үшін негіз болатын мемлекеттік қызметті көрсету бойынша рәсім (іс-қимыл) нәтижесінің (рәсімнің (іс-қимылдың) нәтижесі және оның басқа құрылымдық бөлімшеге берілу тәртібі көрсетіле отырып) сипаттамасы осы регламенттің </w:t>
      </w:r>
      <w:r>
        <w:rPr>
          <w:rFonts w:ascii="Times New Roman"/>
          <w:b w:val="false"/>
          <w:i w:val="false"/>
          <w:color w:val="000000"/>
          <w:sz w:val="28"/>
        </w:rPr>
        <w:t>1-қосымшасында</w:t>
      </w:r>
      <w:r>
        <w:rPr>
          <w:rFonts w:ascii="Times New Roman"/>
          <w:b w:val="false"/>
          <w:i w:val="false"/>
          <w:color w:val="000000"/>
          <w:sz w:val="28"/>
        </w:rPr>
        <w:t xml:space="preserve"> келтірілген.</w:t>
      </w:r>
    </w:p>
    <w:bookmarkEnd w:id="5"/>
    <w:bookmarkStart w:name="z41" w:id="6"/>
    <w:p>
      <w:pPr>
        <w:spacing w:after="0"/>
        <w:ind w:left="0"/>
        <w:jc w:val="left"/>
      </w:pPr>
      <w:r>
        <w:rPr>
          <w:rFonts w:ascii="Times New Roman"/>
          <w:b/>
          <w:i w:val="false"/>
          <w:color w:val="000000"/>
        </w:rPr>
        <w:t xml:space="preserve"> 3. Мемлекеттік қызмет көрсету процесінде көрсетілетін қызметті берушінің құрылымдық бөлімшелері (қызметкерлері) мен өзге ұйымдардың өзара іс-қимыл тәртібінің сипаттамасы</w:t>
      </w:r>
    </w:p>
    <w:bookmarkEnd w:id="6"/>
    <w:bookmarkStart w:name="z42" w:id="7"/>
    <w:p>
      <w:pPr>
        <w:spacing w:after="0"/>
        <w:ind w:left="0"/>
        <w:jc w:val="both"/>
      </w:pPr>
      <w:r>
        <w:rPr>
          <w:rFonts w:ascii="Times New Roman"/>
          <w:b w:val="false"/>
          <w:i w:val="false"/>
          <w:color w:val="000000"/>
          <w:sz w:val="28"/>
        </w:rPr>
        <w:t>
      7. Мемлекеттік қызмет көрсету процесіне қатысатын көрсетілетін қызметті берушінің құрылымдық бөлімшілерінің (қызметкерлерінің) және өзге ұйымдардың тізбесі:</w:t>
      </w:r>
      <w:r>
        <w:br/>
      </w:r>
      <w:r>
        <w:rPr>
          <w:rFonts w:ascii="Times New Roman"/>
          <w:b w:val="false"/>
          <w:i w:val="false"/>
          <w:color w:val="000000"/>
          <w:sz w:val="28"/>
        </w:rPr>
        <w:t xml:space="preserve">
      </w:t>
      </w:r>
      <w:r>
        <w:rPr>
          <w:rFonts w:ascii="Times New Roman"/>
          <w:b w:val="false"/>
          <w:i w:val="false"/>
          <w:color w:val="000000"/>
          <w:sz w:val="28"/>
        </w:rPr>
        <w:t>1) көрсетілетін қызметті берушінің кеңсе қызметкері;</w:t>
      </w:r>
      <w:r>
        <w:br/>
      </w:r>
      <w:r>
        <w:rPr>
          <w:rFonts w:ascii="Times New Roman"/>
          <w:b w:val="false"/>
          <w:i w:val="false"/>
          <w:color w:val="000000"/>
          <w:sz w:val="28"/>
        </w:rPr>
        <w:t xml:space="preserve">
      </w:t>
      </w:r>
      <w:r>
        <w:rPr>
          <w:rFonts w:ascii="Times New Roman"/>
          <w:b w:val="false"/>
          <w:i w:val="false"/>
          <w:color w:val="000000"/>
          <w:sz w:val="28"/>
        </w:rPr>
        <w:t>2) көрсетілетін қызметті берушінің басшысы;</w:t>
      </w:r>
      <w:r>
        <w:br/>
      </w:r>
      <w:r>
        <w:rPr>
          <w:rFonts w:ascii="Times New Roman"/>
          <w:b w:val="false"/>
          <w:i w:val="false"/>
          <w:color w:val="000000"/>
          <w:sz w:val="28"/>
        </w:rPr>
        <w:t xml:space="preserve">
      </w:t>
      </w:r>
      <w:r>
        <w:rPr>
          <w:rFonts w:ascii="Times New Roman"/>
          <w:b w:val="false"/>
          <w:i w:val="false"/>
          <w:color w:val="000000"/>
          <w:sz w:val="28"/>
        </w:rPr>
        <w:t>3) көрсетілетін қызметті берушінің орындаушысы;</w:t>
      </w:r>
      <w:r>
        <w:br/>
      </w:r>
      <w:r>
        <w:rPr>
          <w:rFonts w:ascii="Times New Roman"/>
          <w:b w:val="false"/>
          <w:i w:val="false"/>
          <w:color w:val="000000"/>
          <w:sz w:val="28"/>
        </w:rPr>
        <w:t xml:space="preserve">
      </w:t>
      </w:r>
      <w:r>
        <w:rPr>
          <w:rFonts w:ascii="Times New Roman"/>
          <w:b w:val="false"/>
          <w:i w:val="false"/>
          <w:color w:val="000000"/>
          <w:sz w:val="28"/>
        </w:rPr>
        <w:t>4) Мемлекеттік корпорация қызметкері;</w:t>
      </w:r>
      <w:r>
        <w:br/>
      </w:r>
      <w:r>
        <w:rPr>
          <w:rFonts w:ascii="Times New Roman"/>
          <w:b w:val="false"/>
          <w:i w:val="false"/>
          <w:color w:val="000000"/>
          <w:sz w:val="28"/>
        </w:rPr>
        <w:t xml:space="preserve">
      </w:t>
      </w:r>
      <w:r>
        <w:rPr>
          <w:rFonts w:ascii="Times New Roman"/>
          <w:b w:val="false"/>
          <w:i w:val="false"/>
          <w:color w:val="000000"/>
          <w:sz w:val="28"/>
        </w:rPr>
        <w:t xml:space="preserve"> 5) Мемлекеттік корпорацияның жинақтау бөлімінің қызметкері;</w:t>
      </w:r>
      <w:r>
        <w:br/>
      </w:r>
      <w:r>
        <w:rPr>
          <w:rFonts w:ascii="Times New Roman"/>
          <w:b w:val="false"/>
          <w:i w:val="false"/>
          <w:color w:val="000000"/>
          <w:sz w:val="28"/>
        </w:rPr>
        <w:t xml:space="preserve">
      </w:t>
      </w:r>
      <w:r>
        <w:rPr>
          <w:rFonts w:ascii="Times New Roman"/>
          <w:b w:val="false"/>
          <w:i w:val="false"/>
          <w:color w:val="000000"/>
          <w:sz w:val="28"/>
        </w:rPr>
        <w:t xml:space="preserve">6) аттестаттау комиссиясы. </w:t>
      </w:r>
      <w:r>
        <w:br/>
      </w:r>
      <w:r>
        <w:rPr>
          <w:rFonts w:ascii="Times New Roman"/>
          <w:b w:val="false"/>
          <w:i w:val="false"/>
          <w:color w:val="000000"/>
          <w:sz w:val="28"/>
        </w:rPr>
        <w:t xml:space="preserve">
      </w:t>
      </w:r>
      <w:r>
        <w:rPr>
          <w:rFonts w:ascii="Times New Roman"/>
          <w:b w:val="false"/>
          <w:i w:val="false"/>
          <w:color w:val="000000"/>
          <w:sz w:val="28"/>
        </w:rPr>
        <w:t xml:space="preserve">8. Әрбір рәсімнің (іс-қимылдың) ұзақтығы көрсетіле отырып, құрылымдық бөлімшелер (қызметкерлер) және өзге ұйымдар арасындағы рәсімдер (іс-қимылдар) реттілігінің сипаттамасы осы регламенттің </w:t>
      </w:r>
      <w:r>
        <w:rPr>
          <w:rFonts w:ascii="Times New Roman"/>
          <w:b w:val="false"/>
          <w:i w:val="false"/>
          <w:color w:val="000000"/>
          <w:sz w:val="28"/>
        </w:rPr>
        <w:t>3-қосымшасында</w:t>
      </w:r>
      <w:r>
        <w:rPr>
          <w:rFonts w:ascii="Times New Roman"/>
          <w:b w:val="false"/>
          <w:i w:val="false"/>
          <w:color w:val="000000"/>
          <w:sz w:val="28"/>
        </w:rPr>
        <w:t xml:space="preserve"> келтірілген.</w:t>
      </w:r>
      <w:r>
        <w:br/>
      </w:r>
      <w:r>
        <w:rPr>
          <w:rFonts w:ascii="Times New Roman"/>
          <w:b w:val="false"/>
          <w:i w:val="false"/>
          <w:color w:val="000000"/>
          <w:sz w:val="28"/>
        </w:rPr>
        <w:t xml:space="preserve">
      </w:t>
      </w:r>
      <w:r>
        <w:rPr>
          <w:rFonts w:ascii="Times New Roman"/>
          <w:b w:val="false"/>
          <w:i w:val="false"/>
          <w:color w:val="000000"/>
          <w:sz w:val="28"/>
        </w:rPr>
        <w:t xml:space="preserve"> 9. Мемлекеттік қызмет көрсету процесінде көрсетілетін қызметті берушінің құрылымдық бөлімшелерінің (қызметкерлерінің) рәсімдері (іс-қимылдары), өзара іс-қимылдары реттілігінің толық сипаттамасы, сондай-ақ мемлекеттік қызмет көрсету процесінде Мемлекеттік корпорациямен және өзге де көрсетілетін қызметті берушілермен өзара іс-қимыл тәртібінің сипаттамасы осы регламенттің </w:t>
      </w:r>
      <w:r>
        <w:rPr>
          <w:rFonts w:ascii="Times New Roman"/>
          <w:b w:val="false"/>
          <w:i w:val="false"/>
          <w:color w:val="000000"/>
          <w:sz w:val="28"/>
        </w:rPr>
        <w:t>5-қосымшасына</w:t>
      </w:r>
      <w:r>
        <w:rPr>
          <w:rFonts w:ascii="Times New Roman"/>
          <w:b w:val="false"/>
          <w:i w:val="false"/>
          <w:color w:val="000000"/>
          <w:sz w:val="28"/>
        </w:rPr>
        <w:t xml:space="preserve"> сәйкес мемлекеттік қызмет көрсетудің бизнес-процестерінің анықтамалығында көрсетілген.</w:t>
      </w:r>
      <w:r>
        <w:br/>
      </w:r>
      <w:r>
        <w:rPr>
          <w:rFonts w:ascii="Times New Roman"/>
          <w:b w:val="false"/>
          <w:i w:val="false"/>
          <w:color w:val="000000"/>
          <w:sz w:val="28"/>
        </w:rPr>
        <w:t xml:space="preserve">
      </w:t>
      </w:r>
      <w:r>
        <w:rPr>
          <w:rFonts w:ascii="Times New Roman"/>
          <w:b w:val="false"/>
          <w:i w:val="false"/>
          <w:color w:val="000000"/>
          <w:sz w:val="28"/>
        </w:rPr>
        <w:t>Мемлекеттік қызмет көрсетудің бизнес-процестерінің анықтамалығы "Қызылорда облысының ауыл шаруашылығы басқармасы" мемлекеттік мекемесінің, Қызылорда облысы әкімдігінің, Қызылорда қаласы және аудан әкімдіктерінің ресми интернет-ресурстарында орналастырылады.</w:t>
      </w:r>
    </w:p>
    <w:bookmarkEnd w:id="7"/>
    <w:bookmarkStart w:name="z52" w:id="8"/>
    <w:p>
      <w:pPr>
        <w:spacing w:after="0"/>
        <w:ind w:left="0"/>
        <w:jc w:val="left"/>
      </w:pPr>
      <w:r>
        <w:rPr>
          <w:rFonts w:ascii="Times New Roman"/>
          <w:b/>
          <w:i w:val="false"/>
          <w:color w:val="000000"/>
        </w:rPr>
        <w:t xml:space="preserve"> 4. Мемлекеттік корпорациямен және (немесе) өзге де көрсетілетін қызметті берушілермен өзара іс-қимыл тәртібінің, сондай-ақ мемлекеттік қызмет көрсету процесінде ақпараттық жүйелерді пайдалану тәртібінің сипаттамасы</w:t>
      </w:r>
    </w:p>
    <w:bookmarkEnd w:id="8"/>
    <w:bookmarkStart w:name="z53" w:id="9"/>
    <w:p>
      <w:pPr>
        <w:spacing w:after="0"/>
        <w:ind w:left="0"/>
        <w:jc w:val="both"/>
      </w:pPr>
      <w:r>
        <w:rPr>
          <w:rFonts w:ascii="Times New Roman"/>
          <w:b w:val="false"/>
          <w:i w:val="false"/>
          <w:color w:val="000000"/>
          <w:sz w:val="28"/>
        </w:rPr>
        <w:t>
      10. Мемлекеттік корпорацияға және (немесе) өзге де көрсетілетін қызметті берушілерге жүгіну тәртібінің сипаттамасы, көрсетілетін қызметті алушының сұранысын өңдеу ұзақтығы, сондай-ақ мемлекеттік қызмет көрсетудің нәтижесін Мемлекеттік корпорация арқылы алу процесінің сипаттамасы, оның ұзақтығы:</w:t>
      </w:r>
      <w:r>
        <w:br/>
      </w:r>
      <w:r>
        <w:rPr>
          <w:rFonts w:ascii="Times New Roman"/>
          <w:b w:val="false"/>
          <w:i w:val="false"/>
          <w:color w:val="000000"/>
          <w:sz w:val="28"/>
        </w:rPr>
        <w:t xml:space="preserve">
      </w:t>
      </w:r>
      <w:r>
        <w:rPr>
          <w:rFonts w:ascii="Times New Roman"/>
          <w:b w:val="false"/>
          <w:i w:val="false"/>
          <w:color w:val="000000"/>
          <w:sz w:val="28"/>
        </w:rPr>
        <w:t>1) көрсетілетін қызметті алушы не оның өкілі Мемлекеттік корпорацияға стандарттың 9-тармағына сәйкес келесі құжаттарды ұсынады:</w:t>
      </w:r>
      <w:r>
        <w:br/>
      </w:r>
      <w:r>
        <w:rPr>
          <w:rFonts w:ascii="Times New Roman"/>
          <w:b w:val="false"/>
          <w:i w:val="false"/>
          <w:color w:val="000000"/>
          <w:sz w:val="28"/>
        </w:rPr>
        <w:t xml:space="preserve">
      </w:t>
      </w:r>
      <w:r>
        <w:rPr>
          <w:rFonts w:ascii="Times New Roman"/>
          <w:b w:val="false"/>
          <w:i w:val="false"/>
          <w:color w:val="000000"/>
          <w:sz w:val="28"/>
        </w:rPr>
        <w:t>стандарттың 1-қосымшасына сәйкес нысан бойынша өтініш;</w:t>
      </w:r>
      <w:r>
        <w:br/>
      </w:r>
      <w:r>
        <w:rPr>
          <w:rFonts w:ascii="Times New Roman"/>
          <w:b w:val="false"/>
          <w:i w:val="false"/>
          <w:color w:val="000000"/>
          <w:sz w:val="28"/>
        </w:rPr>
        <w:t xml:space="preserve">
      </w:t>
      </w:r>
      <w:r>
        <w:rPr>
          <w:rFonts w:ascii="Times New Roman"/>
          <w:b w:val="false"/>
          <w:i w:val="false"/>
          <w:color w:val="000000"/>
          <w:sz w:val="28"/>
        </w:rPr>
        <w:t>стандарттың 2,3,4 және 5-қосымшаларына сәйкес мәліметтер нысаны;</w:t>
      </w:r>
      <w:r>
        <w:br/>
      </w:r>
      <w:r>
        <w:rPr>
          <w:rFonts w:ascii="Times New Roman"/>
          <w:b w:val="false"/>
          <w:i w:val="false"/>
          <w:color w:val="000000"/>
          <w:sz w:val="28"/>
        </w:rPr>
        <w:t xml:space="preserve">
      </w:t>
      </w:r>
      <w:r>
        <w:rPr>
          <w:rFonts w:ascii="Times New Roman"/>
          <w:b w:val="false"/>
          <w:i w:val="false"/>
          <w:color w:val="000000"/>
          <w:sz w:val="28"/>
        </w:rPr>
        <w:t xml:space="preserve">2) Мемлекеттік корпорация қызметкері құжаттарды тіркейді және көрсетілетін қызметті алушыға не оның өкіліне тиісті құжаттардың қабылданғаны туралы қолхат береді немесе көрсетілетін қызметті алушы стандарттың 9-тармағында көзделген тізбеге сәйкес құжаттардың толық емес топтамасын ұсынған жағдайда құжаттарды қабылдаудан бас тартады және құжаттарды қабылдаудан бас тарту туралы қолхат береді (он бес минуттан аспайды); </w:t>
      </w:r>
      <w:r>
        <w:br/>
      </w:r>
      <w:r>
        <w:rPr>
          <w:rFonts w:ascii="Times New Roman"/>
          <w:b w:val="false"/>
          <w:i w:val="false"/>
          <w:color w:val="000000"/>
          <w:sz w:val="28"/>
        </w:rPr>
        <w:t xml:space="preserve">
      </w:t>
      </w:r>
      <w:r>
        <w:rPr>
          <w:rFonts w:ascii="Times New Roman"/>
          <w:b w:val="false"/>
          <w:i w:val="false"/>
          <w:color w:val="000000"/>
          <w:sz w:val="28"/>
        </w:rPr>
        <w:t>Мемлекеттік корпорация қызметкерi, егер Қазақстан Республикасының заңдарында өзгеше көзделмесе, мемлекеттік қызметтер көрсету кезінде ақпараттық жүйелерде қамтылған заңмен қорғалатын құпияны құрайтын мәліметтерді пайдалануға көрсетілетін қызметті алушының келісімін алады;</w:t>
      </w:r>
      <w:r>
        <w:br/>
      </w:r>
      <w:r>
        <w:rPr>
          <w:rFonts w:ascii="Times New Roman"/>
          <w:b w:val="false"/>
          <w:i w:val="false"/>
          <w:color w:val="000000"/>
          <w:sz w:val="28"/>
        </w:rPr>
        <w:t xml:space="preserve">
      </w:t>
      </w:r>
      <w:r>
        <w:rPr>
          <w:rFonts w:ascii="Times New Roman"/>
          <w:b w:val="false"/>
          <w:i w:val="false"/>
          <w:color w:val="000000"/>
          <w:sz w:val="28"/>
        </w:rPr>
        <w:t>3) Мемлекеттік корпорацияның жинақтау бөлімінің қызметкері құжаттарды көрсетілетін қызметті берушіге жолдайды (бір жұмыс күні ішінде, құжаттарды қабылдау күні мемлекеттік қызметті көрсету мерзіміне кірмейді);</w:t>
      </w:r>
      <w:r>
        <w:br/>
      </w:r>
      <w:r>
        <w:rPr>
          <w:rFonts w:ascii="Times New Roman"/>
          <w:b w:val="false"/>
          <w:i w:val="false"/>
          <w:color w:val="000000"/>
          <w:sz w:val="28"/>
        </w:rPr>
        <w:t xml:space="preserve">
      </w:t>
      </w:r>
      <w:r>
        <w:rPr>
          <w:rFonts w:ascii="Times New Roman"/>
          <w:b w:val="false"/>
          <w:i w:val="false"/>
          <w:color w:val="000000"/>
          <w:sz w:val="28"/>
        </w:rPr>
        <w:t xml:space="preserve">4) құжаттар қабылданғаннан кейін, көрсетілетін қызметті берушінің құрылымдық бөлімшелерінің (қызметкерлерінің) мемлекеттік қызмет көрсету процесіндегі іс-қимылдары осы регламенттің </w:t>
      </w:r>
      <w:r>
        <w:rPr>
          <w:rFonts w:ascii="Times New Roman"/>
          <w:b w:val="false"/>
          <w:i w:val="false"/>
          <w:color w:val="000000"/>
          <w:sz w:val="28"/>
        </w:rPr>
        <w:t>6-тармағының</w:t>
      </w:r>
      <w:r>
        <w:rPr>
          <w:rFonts w:ascii="Times New Roman"/>
          <w:b w:val="false"/>
          <w:i w:val="false"/>
          <w:color w:val="000000"/>
          <w:sz w:val="28"/>
        </w:rPr>
        <w:t xml:space="preserve"> 2-11) тармақшаларына сәйкес жүзеге асырылады;</w:t>
      </w:r>
      <w:r>
        <w:br/>
      </w:r>
      <w:r>
        <w:rPr>
          <w:rFonts w:ascii="Times New Roman"/>
          <w:b w:val="false"/>
          <w:i w:val="false"/>
          <w:color w:val="000000"/>
          <w:sz w:val="28"/>
        </w:rPr>
        <w:t xml:space="preserve">
      </w:t>
      </w:r>
      <w:r>
        <w:rPr>
          <w:rFonts w:ascii="Times New Roman"/>
          <w:b w:val="false"/>
          <w:i w:val="false"/>
          <w:color w:val="000000"/>
          <w:sz w:val="28"/>
        </w:rPr>
        <w:t>5) көрсетілетін қызметті берушінің кеңсе қызметкері өтінішті қараудан бас тартуды немесе аттестаттау туралы куәлікті немесе дәлелді бас тартуды тіркейді және Мемлекеттік корпорацияға жолдайды (бір жұмыс күні ішінде);</w:t>
      </w:r>
      <w:r>
        <w:br/>
      </w:r>
      <w:r>
        <w:rPr>
          <w:rFonts w:ascii="Times New Roman"/>
          <w:b w:val="false"/>
          <w:i w:val="false"/>
          <w:color w:val="000000"/>
          <w:sz w:val="28"/>
        </w:rPr>
        <w:t xml:space="preserve">
      </w:t>
      </w:r>
      <w:r>
        <w:rPr>
          <w:rFonts w:ascii="Times New Roman"/>
          <w:b w:val="false"/>
          <w:i w:val="false"/>
          <w:color w:val="000000"/>
          <w:sz w:val="28"/>
        </w:rPr>
        <w:t xml:space="preserve"> 6) Мемлекеттік корпорация қызметкері өтінішті қараудан бас тартуды немесе аттестаттау туралы куәлікті немесе дәлелді бас тартуды тіркейді және көрсетілетін қызметті алушыға не оның өкіліне береді (жиырма минуттан аспайды). </w:t>
      </w:r>
      <w:r>
        <w:br/>
      </w:r>
      <w:r>
        <w:rPr>
          <w:rFonts w:ascii="Times New Roman"/>
          <w:b w:val="false"/>
          <w:i w:val="false"/>
          <w:color w:val="000000"/>
          <w:sz w:val="28"/>
        </w:rPr>
        <w:t xml:space="preserve">
      </w:t>
      </w:r>
      <w:r>
        <w:rPr>
          <w:rFonts w:ascii="Times New Roman"/>
          <w:b w:val="false"/>
          <w:i w:val="false"/>
          <w:color w:val="000000"/>
          <w:sz w:val="28"/>
        </w:rPr>
        <w:t xml:space="preserve">Келесі рәсімді (іс-қимылды) орындауды бастау үшін негіз болатын мемлекеттік қызметті көрсету бойынша рәсім (іс-қимыл) нәтижесінің (рәсімнің (іс-қимылдың) нәтижесі және оның басқа құрылымдық бөлімшеге берілу тәртібі көрсетіле отырып) сипаттамасы осы регламенттің </w:t>
      </w:r>
      <w:r>
        <w:rPr>
          <w:rFonts w:ascii="Times New Roman"/>
          <w:b w:val="false"/>
          <w:i w:val="false"/>
          <w:color w:val="000000"/>
          <w:sz w:val="28"/>
        </w:rPr>
        <w:t>2-қосымшасында</w:t>
      </w:r>
      <w:r>
        <w:rPr>
          <w:rFonts w:ascii="Times New Roman"/>
          <w:b w:val="false"/>
          <w:i w:val="false"/>
          <w:color w:val="000000"/>
          <w:sz w:val="28"/>
        </w:rPr>
        <w:t xml:space="preserve"> келтірілген.</w:t>
      </w:r>
      <w:r>
        <w:br/>
      </w:r>
      <w:r>
        <w:rPr>
          <w:rFonts w:ascii="Times New Roman"/>
          <w:b w:val="false"/>
          <w:i w:val="false"/>
          <w:color w:val="000000"/>
          <w:sz w:val="28"/>
        </w:rPr>
        <w:t xml:space="preserve">
      </w:t>
      </w:r>
      <w:r>
        <w:rPr>
          <w:rFonts w:ascii="Times New Roman"/>
          <w:b w:val="false"/>
          <w:i w:val="false"/>
          <w:color w:val="000000"/>
          <w:sz w:val="28"/>
        </w:rPr>
        <w:t>11. Қызметті портал арқылы көрсету кезіндегі көрсетілетін қызметті беруші мен көрсетілетін қызметті алушының жүгіну тәртібі мен рәсімдер (іс-қимылдар) реттілігінің сипаттамасы:</w:t>
      </w:r>
      <w:r>
        <w:br/>
      </w:r>
      <w:r>
        <w:rPr>
          <w:rFonts w:ascii="Times New Roman"/>
          <w:b w:val="false"/>
          <w:i w:val="false"/>
          <w:color w:val="000000"/>
          <w:sz w:val="28"/>
        </w:rPr>
        <w:t xml:space="preserve">
      </w:t>
      </w:r>
      <w:r>
        <w:rPr>
          <w:rFonts w:ascii="Times New Roman"/>
          <w:b w:val="false"/>
          <w:i w:val="false"/>
          <w:color w:val="000000"/>
          <w:sz w:val="28"/>
        </w:rPr>
        <w:t>1) көрсетілетін қызметті алушы не оның өкілі порталда тіркеледі және көрсетілетін қызметті алушының ЭЦҚ - мен куәландырылған электрондық құжат нысанындағы сұраныс (бұдан әрі – электронды сұраныс) пен стандарттың 9-тармағына сәйкес құжаттарды жолдайды;</w:t>
      </w:r>
      <w:r>
        <w:br/>
      </w:r>
      <w:r>
        <w:rPr>
          <w:rFonts w:ascii="Times New Roman"/>
          <w:b w:val="false"/>
          <w:i w:val="false"/>
          <w:color w:val="000000"/>
          <w:sz w:val="28"/>
        </w:rPr>
        <w:t xml:space="preserve">
      </w:t>
      </w:r>
      <w:r>
        <w:rPr>
          <w:rFonts w:ascii="Times New Roman"/>
          <w:b w:val="false"/>
          <w:i w:val="false"/>
          <w:color w:val="000000"/>
          <w:sz w:val="28"/>
        </w:rPr>
        <w:t>жеке басын куәландыратын, заңды тұлғаны мемлекеттік тіркеу (қайта тіркеу) туралы, дара кәсіпкер ретінде мемлекеттік тіркеу туралы құжаттардың мәліметтерін көрсетілетін қызметті беруші тиісті мемлекеттік ақпараттық жүйелерден "электрондық үкімет" шлюзі арқылы алады;</w:t>
      </w:r>
      <w:r>
        <w:br/>
      </w:r>
      <w:r>
        <w:rPr>
          <w:rFonts w:ascii="Times New Roman"/>
          <w:b w:val="false"/>
          <w:i w:val="false"/>
          <w:color w:val="000000"/>
          <w:sz w:val="28"/>
        </w:rPr>
        <w:t xml:space="preserve">
      </w:t>
      </w:r>
      <w:r>
        <w:rPr>
          <w:rFonts w:ascii="Times New Roman"/>
          <w:b w:val="false"/>
          <w:i w:val="false"/>
          <w:color w:val="000000"/>
          <w:sz w:val="28"/>
        </w:rPr>
        <w:t xml:space="preserve"> 2) көрсетілетін қызметті берушінің орындаушысы электронды сұраныс пен құжаттарды қабылдайды, көрсетілетін қызметті алушының не оның өкілінің "жеке кабинетіне" электронды сұраныс пен құжаттардың қабылданғаны және мемлекеттік көрсетілетін қызмет нәтижесін алу күні мен мерзімі көрсетілген хабарлама жолдайды және құжаттарды көрсетілетін қызметті берушінің басшысына ұсынады (он бес минуттан аспайды);</w:t>
      </w:r>
      <w:r>
        <w:br/>
      </w:r>
      <w:r>
        <w:rPr>
          <w:rFonts w:ascii="Times New Roman"/>
          <w:b w:val="false"/>
          <w:i w:val="false"/>
          <w:color w:val="000000"/>
          <w:sz w:val="28"/>
        </w:rPr>
        <w:t xml:space="preserve">
      </w:t>
      </w:r>
      <w:r>
        <w:rPr>
          <w:rFonts w:ascii="Times New Roman"/>
          <w:b w:val="false"/>
          <w:i w:val="false"/>
          <w:color w:val="000000"/>
          <w:sz w:val="28"/>
        </w:rPr>
        <w:t xml:space="preserve">3) электронды сұранысты қабылдағаннан кейін мемлекеттік қызмет көрсету процесінде көрсетілетін қызметті берушінің құрылымдық бөлімшелерінің (қызметкерлерінің) іс-қимылдары осы регламенттің </w:t>
      </w:r>
      <w:r>
        <w:rPr>
          <w:rFonts w:ascii="Times New Roman"/>
          <w:b w:val="false"/>
          <w:i w:val="false"/>
          <w:color w:val="000000"/>
          <w:sz w:val="28"/>
        </w:rPr>
        <w:t>6-тармағының</w:t>
      </w:r>
      <w:r>
        <w:rPr>
          <w:rFonts w:ascii="Times New Roman"/>
          <w:b w:val="false"/>
          <w:i w:val="false"/>
          <w:color w:val="000000"/>
          <w:sz w:val="28"/>
        </w:rPr>
        <w:t xml:space="preserve"> 2-11) тармақшаларына сәйкес жүзеге асырылады;</w:t>
      </w:r>
      <w:r>
        <w:br/>
      </w:r>
      <w:r>
        <w:rPr>
          <w:rFonts w:ascii="Times New Roman"/>
          <w:b w:val="false"/>
          <w:i w:val="false"/>
          <w:color w:val="000000"/>
          <w:sz w:val="28"/>
        </w:rPr>
        <w:t xml:space="preserve">
      </w:t>
      </w:r>
      <w:r>
        <w:rPr>
          <w:rFonts w:ascii="Times New Roman"/>
          <w:b w:val="false"/>
          <w:i w:val="false"/>
          <w:color w:val="000000"/>
          <w:sz w:val="28"/>
        </w:rPr>
        <w:t>4) көрсетілетін қызметті берушінің орындаушысы мемлекеттік қызмет көрсетудің нәтижесін тіркейді және көрсетілетін қызметті алушының не оның өкілінің "жеке кабинетіне" жолдайды (жиырма минуттан аспайды).</w:t>
      </w:r>
      <w:r>
        <w:br/>
      </w:r>
      <w:r>
        <w:rPr>
          <w:rFonts w:ascii="Times New Roman"/>
          <w:b w:val="false"/>
          <w:i w:val="false"/>
          <w:color w:val="000000"/>
          <w:sz w:val="28"/>
        </w:rPr>
        <w:t xml:space="preserve">
      </w:t>
      </w:r>
      <w:r>
        <w:rPr>
          <w:rFonts w:ascii="Times New Roman"/>
          <w:b w:val="false"/>
          <w:i w:val="false"/>
          <w:color w:val="000000"/>
          <w:sz w:val="28"/>
        </w:rPr>
        <w:t xml:space="preserve">Мемлекеттік қызмет көрсетуге тартылған графикалық нысандағы ақпараттық жүйелердің функционалдық өзара іс-қимыл диаграммасы осы регламенттің </w:t>
      </w:r>
      <w:r>
        <w:rPr>
          <w:rFonts w:ascii="Times New Roman"/>
          <w:b w:val="false"/>
          <w:i w:val="false"/>
          <w:color w:val="000000"/>
          <w:sz w:val="28"/>
        </w:rPr>
        <w:t>4-қосымшасында</w:t>
      </w:r>
      <w:r>
        <w:rPr>
          <w:rFonts w:ascii="Times New Roman"/>
          <w:b w:val="false"/>
          <w:i w:val="false"/>
          <w:color w:val="000000"/>
          <w:sz w:val="28"/>
        </w:rPr>
        <w:t xml:space="preserve"> келтірілген.</w:t>
      </w:r>
    </w:p>
    <w:bookmarkEnd w:id="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"Бірегей және элиталық тұқымдар, бірінші, екінші және үшінші көбейтілген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тұқым өндірушілерді, тұқым өткізушілерді аттестаттау"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мемлекеттік көрсетілетін қызмет регламентіне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bookmarkStart w:name="z75" w:id="10"/>
    <w:p>
      <w:pPr>
        <w:spacing w:after="0"/>
        <w:ind w:left="0"/>
        <w:jc w:val="left"/>
      </w:pPr>
      <w:r>
        <w:rPr>
          <w:rFonts w:ascii="Times New Roman"/>
          <w:b/>
          <w:i w:val="false"/>
          <w:color w:val="000000"/>
        </w:rPr>
        <w:t xml:space="preserve"> Келесі рәсімді (іс-қимылды) орындауды бастау үшін негіз болатын мемлекеттік қызметті көрсету бойынша рәсім (іс-қимыл) нәтижесінің (рәсімнің (іс-қимылдың) нәтижесі және оның басқа құрылымдық бөлімшеге берілу тәртібі көрсетіле отырып) сипаттамасы</w:t>
      </w:r>
    </w:p>
    <w:bookmarkEnd w:id="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72"/>
        <w:gridCol w:w="2830"/>
        <w:gridCol w:w="1653"/>
        <w:gridCol w:w="995"/>
        <w:gridCol w:w="2441"/>
        <w:gridCol w:w="1391"/>
        <w:gridCol w:w="1522"/>
        <w:gridCol w:w="996"/>
      </w:tblGrid>
      <w:tr>
        <w:trPr>
          <w:trHeight w:val="30" w:hRule="atLeast"/>
        </w:trPr>
        <w:tc>
          <w:tcPr>
            <w:tcW w:w="4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 w:id="11"/>
          <w:p>
            <w:pPr>
              <w:spacing w:after="20"/>
              <w:ind w:left="20"/>
              <w:jc w:val="both"/>
            </w:pPr>
            <w:r>
              <w:rPr>
                <w:rFonts w:ascii="Times New Roman"/>
                <w:b w:val="false"/>
                <w:i w:val="false"/>
                <w:color w:val="000000"/>
                <w:sz w:val="20"/>
              </w:rPr>
              <w:t>
1</w:t>
            </w:r>
          </w:p>
          <w:bookmarkEnd w:id="11"/>
        </w:tc>
        <w:tc>
          <w:tcPr>
            <w:tcW w:w="28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Рәсімнің </w:t>
            </w:r>
            <w:r>
              <w:br/>
            </w:r>
            <w:r>
              <w:rPr>
                <w:rFonts w:ascii="Times New Roman"/>
                <w:b w:val="false"/>
                <w:i w:val="false"/>
                <w:color w:val="000000"/>
                <w:sz w:val="20"/>
              </w:rPr>
              <w:t>
(іс-қимылдың) нөмірі</w:t>
            </w:r>
          </w:p>
        </w:tc>
        <w:tc>
          <w:tcPr>
            <w:tcW w:w="1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4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 w:id="12"/>
          <w:p>
            <w:pPr>
              <w:spacing w:after="20"/>
              <w:ind w:left="20"/>
              <w:jc w:val="both"/>
            </w:pPr>
            <w:r>
              <w:rPr>
                <w:rFonts w:ascii="Times New Roman"/>
                <w:b w:val="false"/>
                <w:i w:val="false"/>
                <w:color w:val="000000"/>
                <w:sz w:val="20"/>
              </w:rPr>
              <w:t>
2</w:t>
            </w:r>
          </w:p>
          <w:bookmarkEnd w:id="12"/>
        </w:tc>
        <w:tc>
          <w:tcPr>
            <w:tcW w:w="28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бөлімшелердің атауы</w:t>
            </w:r>
          </w:p>
        </w:tc>
        <w:tc>
          <w:tcPr>
            <w:tcW w:w="1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қызметкері</w:t>
            </w:r>
          </w:p>
        </w:tc>
        <w:tc>
          <w:tcPr>
            <w:tcW w:w="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2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қызметті </w:t>
            </w:r>
            <w:r>
              <w:br/>
            </w:r>
            <w:r>
              <w:rPr>
                <w:rFonts w:ascii="Times New Roman"/>
                <w:b w:val="false"/>
                <w:i w:val="false"/>
                <w:color w:val="000000"/>
                <w:sz w:val="20"/>
              </w:rPr>
              <w:t>
берушінің орындаушысы</w:t>
            </w:r>
          </w:p>
        </w:tc>
        <w:tc>
          <w:tcPr>
            <w:tcW w:w="13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1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қызметкері</w:t>
            </w:r>
          </w:p>
        </w:tc>
        <w:tc>
          <w:tcPr>
            <w:tcW w:w="9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Аттестаттау комиссиясы</w:t>
            </w:r>
          </w:p>
        </w:tc>
      </w:tr>
      <w:tr>
        <w:trPr>
          <w:trHeight w:val="30" w:hRule="atLeast"/>
        </w:trPr>
        <w:tc>
          <w:tcPr>
            <w:tcW w:w="4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 w:id="13"/>
          <w:p>
            <w:pPr>
              <w:spacing w:after="20"/>
              <w:ind w:left="20"/>
              <w:jc w:val="both"/>
            </w:pPr>
            <w:r>
              <w:rPr>
                <w:rFonts w:ascii="Times New Roman"/>
                <w:b w:val="false"/>
                <w:i w:val="false"/>
                <w:color w:val="000000"/>
                <w:sz w:val="20"/>
              </w:rPr>
              <w:t>
3</w:t>
            </w:r>
          </w:p>
          <w:bookmarkEnd w:id="13"/>
        </w:tc>
        <w:tc>
          <w:tcPr>
            <w:tcW w:w="28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Рәсімнің</w:t>
            </w:r>
            <w:r>
              <w:br/>
            </w:r>
            <w:r>
              <w:rPr>
                <w:rFonts w:ascii="Times New Roman"/>
                <w:b w:val="false"/>
                <w:i w:val="false"/>
                <w:color w:val="000000"/>
                <w:sz w:val="20"/>
              </w:rPr>
              <w:t>
 (іс-қимылдың) атауы және олардың сипаттамасы</w:t>
            </w:r>
          </w:p>
        </w:tc>
        <w:tc>
          <w:tcPr>
            <w:tcW w:w="1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құжаттарды тіркейді және көрсетілетін қызметті алушыға не оның өкіліне өтініш көшірмесін береді </w:t>
            </w:r>
          </w:p>
        </w:tc>
        <w:tc>
          <w:tcPr>
            <w:tcW w:w="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құжаттарды </w:t>
            </w:r>
            <w:r>
              <w:br/>
            </w:r>
            <w:r>
              <w:rPr>
                <w:rFonts w:ascii="Times New Roman"/>
                <w:b w:val="false"/>
                <w:i w:val="false"/>
                <w:color w:val="000000"/>
                <w:sz w:val="20"/>
              </w:rPr>
              <w:t>
қарайды</w:t>
            </w:r>
            <w:r>
              <w:br/>
            </w:r>
            <w:r>
              <w:rPr>
                <w:rFonts w:ascii="Times New Roman"/>
                <w:b w:val="false"/>
                <w:i w:val="false"/>
                <w:color w:val="000000"/>
                <w:sz w:val="20"/>
              </w:rPr>
              <w:t>
 </w:t>
            </w:r>
          </w:p>
        </w:tc>
        <w:tc>
          <w:tcPr>
            <w:tcW w:w="2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құжаттардың толықтығын тексереді, ұсынылған құжаттардың толық еместігі фактісі анықталған жағдайда өтінішті қараудан бас тартуды дайындайды, құжаттардың</w:t>
            </w:r>
            <w:r>
              <w:br/>
            </w:r>
            <w:r>
              <w:rPr>
                <w:rFonts w:ascii="Times New Roman"/>
                <w:b w:val="false"/>
                <w:i w:val="false"/>
                <w:color w:val="000000"/>
                <w:sz w:val="20"/>
              </w:rPr>
              <w:t>
толық топтамасы ұсынылған жағдайда құжаттарды аттестаттау комиссиясының қарауына ұсынады</w:t>
            </w:r>
          </w:p>
        </w:tc>
        <w:tc>
          <w:tcPr>
            <w:tcW w:w="13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өтінішті </w:t>
            </w:r>
            <w:r>
              <w:br/>
            </w:r>
            <w:r>
              <w:rPr>
                <w:rFonts w:ascii="Times New Roman"/>
                <w:b w:val="false"/>
                <w:i w:val="false"/>
                <w:color w:val="000000"/>
                <w:sz w:val="20"/>
              </w:rPr>
              <w:t>
қараудан бас тартуға</w:t>
            </w:r>
            <w:r>
              <w:br/>
            </w:r>
            <w:r>
              <w:rPr>
                <w:rFonts w:ascii="Times New Roman"/>
                <w:b w:val="false"/>
                <w:i w:val="false"/>
                <w:color w:val="000000"/>
                <w:sz w:val="20"/>
              </w:rPr>
              <w:t>
 қол қояды</w:t>
            </w:r>
          </w:p>
        </w:tc>
        <w:tc>
          <w:tcPr>
            <w:tcW w:w="1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 қараудан бас тартуды тіркейді</w:t>
            </w:r>
          </w:p>
        </w:tc>
        <w:tc>
          <w:tcPr>
            <w:tcW w:w="9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w:t>
            </w:r>
            <w:r>
              <w:br/>
            </w:r>
            <w:r>
              <w:rPr>
                <w:rFonts w:ascii="Times New Roman"/>
                <w:b w:val="false"/>
                <w:i w:val="false"/>
                <w:color w:val="000000"/>
                <w:sz w:val="20"/>
              </w:rPr>
              <w:t>
 қарайды</w:t>
            </w:r>
          </w:p>
        </w:tc>
      </w:tr>
      <w:tr>
        <w:trPr>
          <w:trHeight w:val="30" w:hRule="atLeast"/>
        </w:trPr>
        <w:tc>
          <w:tcPr>
            <w:tcW w:w="4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 w:id="14"/>
          <w:p>
            <w:pPr>
              <w:spacing w:after="20"/>
              <w:ind w:left="20"/>
              <w:jc w:val="both"/>
            </w:pPr>
            <w:r>
              <w:rPr>
                <w:rFonts w:ascii="Times New Roman"/>
                <w:b w:val="false"/>
                <w:i w:val="false"/>
                <w:color w:val="000000"/>
                <w:sz w:val="20"/>
              </w:rPr>
              <w:t>
4</w:t>
            </w:r>
          </w:p>
          <w:bookmarkEnd w:id="14"/>
        </w:tc>
        <w:tc>
          <w:tcPr>
            <w:tcW w:w="28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Келесі рәсімді </w:t>
            </w:r>
            <w:r>
              <w:br/>
            </w:r>
            <w:r>
              <w:rPr>
                <w:rFonts w:ascii="Times New Roman"/>
                <w:b w:val="false"/>
                <w:i w:val="false"/>
                <w:color w:val="000000"/>
                <w:sz w:val="20"/>
              </w:rPr>
              <w:t>
(іс-қимылды) орындауды бастау үшін негіз болатын мемлекеттік қызметті көрсету бойынша рәсім (іс-қимыл) нәтижесі</w:t>
            </w:r>
          </w:p>
        </w:tc>
        <w:tc>
          <w:tcPr>
            <w:tcW w:w="1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көрсетілетін қызметті берушінің басшысына ұсынады</w:t>
            </w:r>
            <w:r>
              <w:br/>
            </w:r>
            <w:r>
              <w:rPr>
                <w:rFonts w:ascii="Times New Roman"/>
                <w:b w:val="false"/>
                <w:i w:val="false"/>
                <w:color w:val="000000"/>
                <w:sz w:val="20"/>
              </w:rPr>
              <w:t>
 </w:t>
            </w:r>
          </w:p>
        </w:tc>
        <w:tc>
          <w:tcPr>
            <w:tcW w:w="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кұжаттарды көрсетілетін қызметті берушінің орындаушысына жолдайды</w:t>
            </w:r>
            <w:r>
              <w:br/>
            </w:r>
            <w:r>
              <w:rPr>
                <w:rFonts w:ascii="Times New Roman"/>
                <w:b w:val="false"/>
                <w:i w:val="false"/>
                <w:color w:val="000000"/>
                <w:sz w:val="20"/>
              </w:rPr>
              <w:t>
 </w:t>
            </w:r>
          </w:p>
        </w:tc>
        <w:tc>
          <w:tcPr>
            <w:tcW w:w="2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 қараудан бас тартуды</w:t>
            </w:r>
            <w:r>
              <w:br/>
            </w:r>
            <w:r>
              <w:rPr>
                <w:rFonts w:ascii="Times New Roman"/>
                <w:b w:val="false"/>
                <w:i w:val="false"/>
                <w:color w:val="000000"/>
                <w:sz w:val="20"/>
              </w:rPr>
              <w:t>
 көрсетілетін қызметті берушінің басшысына ұсынады</w:t>
            </w:r>
          </w:p>
        </w:tc>
        <w:tc>
          <w:tcPr>
            <w:tcW w:w="13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 қараудан бас тартуды көрсетілетін қызметті берушінің кеңсе қызметкеріне жолдайды</w:t>
            </w:r>
          </w:p>
        </w:tc>
        <w:tc>
          <w:tcPr>
            <w:tcW w:w="1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 қараудан бас тартуды көрсетілетін қызметті алушыға не оның өкіліне береді</w:t>
            </w:r>
          </w:p>
        </w:tc>
        <w:tc>
          <w:tcPr>
            <w:tcW w:w="9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жерге бара отырып, көрсетілетін қызметті </w:t>
            </w:r>
            <w:r>
              <w:br/>
            </w:r>
            <w:r>
              <w:rPr>
                <w:rFonts w:ascii="Times New Roman"/>
                <w:b w:val="false"/>
                <w:i w:val="false"/>
                <w:color w:val="000000"/>
                <w:sz w:val="20"/>
              </w:rPr>
              <w:t xml:space="preserve">
алушыны Қағидалар талаптарының сәйкестігіне тексеру жүргізеді </w:t>
            </w:r>
            <w:r>
              <w:br/>
            </w:r>
            <w:r>
              <w:rPr>
                <w:rFonts w:ascii="Times New Roman"/>
                <w:b w:val="false"/>
                <w:i w:val="false"/>
                <w:color w:val="000000"/>
                <w:sz w:val="20"/>
              </w:rPr>
              <w:t>
 </w:t>
            </w:r>
          </w:p>
        </w:tc>
      </w:tr>
      <w:tr>
        <w:trPr>
          <w:trHeight w:val="30" w:hRule="atLeast"/>
        </w:trPr>
        <w:tc>
          <w:tcPr>
            <w:tcW w:w="4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 w:id="15"/>
          <w:p>
            <w:pPr>
              <w:spacing w:after="20"/>
              <w:ind w:left="20"/>
              <w:jc w:val="both"/>
            </w:pPr>
            <w:r>
              <w:rPr>
                <w:rFonts w:ascii="Times New Roman"/>
                <w:b w:val="false"/>
                <w:i w:val="false"/>
                <w:color w:val="000000"/>
                <w:sz w:val="20"/>
              </w:rPr>
              <w:t>
5</w:t>
            </w:r>
          </w:p>
          <w:bookmarkEnd w:id="15"/>
        </w:tc>
        <w:tc>
          <w:tcPr>
            <w:tcW w:w="28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Орындалу мерзімі</w:t>
            </w:r>
          </w:p>
        </w:tc>
        <w:tc>
          <w:tcPr>
            <w:tcW w:w="1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минуттан аспайды</w:t>
            </w:r>
          </w:p>
        </w:tc>
        <w:tc>
          <w:tcPr>
            <w:tcW w:w="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минуттан аспайды</w:t>
            </w:r>
          </w:p>
        </w:tc>
        <w:tc>
          <w:tcPr>
            <w:tcW w:w="2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жұмыс күні</w:t>
            </w:r>
            <w:r>
              <w:br/>
            </w:r>
            <w:r>
              <w:rPr>
                <w:rFonts w:ascii="Times New Roman"/>
                <w:b w:val="false"/>
                <w:i w:val="false"/>
                <w:color w:val="000000"/>
                <w:sz w:val="20"/>
              </w:rPr>
              <w:t>
 ішінде</w:t>
            </w:r>
          </w:p>
        </w:tc>
        <w:tc>
          <w:tcPr>
            <w:tcW w:w="13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минуттан аспайды</w:t>
            </w:r>
          </w:p>
        </w:tc>
        <w:tc>
          <w:tcPr>
            <w:tcW w:w="1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 минуттан </w:t>
            </w:r>
            <w:r>
              <w:br/>
            </w:r>
            <w:r>
              <w:rPr>
                <w:rFonts w:ascii="Times New Roman"/>
                <w:b w:val="false"/>
                <w:i w:val="false"/>
                <w:color w:val="000000"/>
                <w:sz w:val="20"/>
              </w:rPr>
              <w:t>
аспайды</w:t>
            </w:r>
          </w:p>
        </w:tc>
        <w:tc>
          <w:tcPr>
            <w:tcW w:w="9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жұмыс күнінен </w:t>
            </w:r>
            <w:r>
              <w:br/>
            </w:r>
            <w:r>
              <w:rPr>
                <w:rFonts w:ascii="Times New Roman"/>
                <w:b w:val="false"/>
                <w:i w:val="false"/>
                <w:color w:val="000000"/>
                <w:sz w:val="20"/>
              </w:rPr>
              <w:t xml:space="preserve">
аспайды </w:t>
            </w:r>
          </w:p>
        </w:tc>
      </w:tr>
    </w:tbl>
    <w:bookmarkStart w:name="z81" w:id="16"/>
    <w:p>
      <w:pPr>
        <w:spacing w:after="0"/>
        <w:ind w:left="0"/>
        <w:jc w:val="both"/>
      </w:pPr>
      <w:r>
        <w:rPr>
          <w:rFonts w:ascii="Times New Roman"/>
          <w:b w:val="false"/>
          <w:i w:val="false"/>
          <w:color w:val="000000"/>
          <w:sz w:val="28"/>
        </w:rPr>
        <w:t>
      кестенің жалғасы</w:t>
      </w:r>
    </w:p>
    <w:bookmarkEnd w:id="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558"/>
        <w:gridCol w:w="2417"/>
        <w:gridCol w:w="1954"/>
        <w:gridCol w:w="1799"/>
        <w:gridCol w:w="3369"/>
        <w:gridCol w:w="1023"/>
        <w:gridCol w:w="1180"/>
      </w:tblGrid>
      <w:tr>
        <w:trPr>
          <w:trHeight w:val="30" w:hRule="atLeast"/>
        </w:trPr>
        <w:tc>
          <w:tcPr>
            <w:tcW w:w="5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 w:id="17"/>
          <w:p>
            <w:pPr>
              <w:spacing w:after="20"/>
              <w:ind w:left="20"/>
              <w:jc w:val="both"/>
            </w:pPr>
            <w:r>
              <w:rPr>
                <w:rFonts w:ascii="Times New Roman"/>
                <w:b w:val="false"/>
                <w:i w:val="false"/>
                <w:color w:val="000000"/>
                <w:sz w:val="20"/>
              </w:rPr>
              <w:t>
1</w:t>
            </w:r>
          </w:p>
          <w:bookmarkEnd w:id="17"/>
        </w:tc>
        <w:tc>
          <w:tcPr>
            <w:tcW w:w="24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Рәсімнің (іс-қимылдың) нөмірі</w:t>
            </w:r>
          </w:p>
        </w:tc>
        <w:tc>
          <w:tcPr>
            <w:tcW w:w="19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3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5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 w:id="18"/>
          <w:p>
            <w:pPr>
              <w:spacing w:after="20"/>
              <w:ind w:left="20"/>
              <w:jc w:val="both"/>
            </w:pPr>
            <w:r>
              <w:rPr>
                <w:rFonts w:ascii="Times New Roman"/>
                <w:b w:val="false"/>
                <w:i w:val="false"/>
                <w:color w:val="000000"/>
                <w:sz w:val="20"/>
              </w:rPr>
              <w:t>
2</w:t>
            </w:r>
          </w:p>
          <w:bookmarkEnd w:id="18"/>
        </w:tc>
        <w:tc>
          <w:tcPr>
            <w:tcW w:w="24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бөлімшелердің атауы</w:t>
            </w:r>
          </w:p>
        </w:tc>
        <w:tc>
          <w:tcPr>
            <w:tcW w:w="19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Аттестаттау </w:t>
            </w:r>
            <w:r>
              <w:br/>
            </w:r>
            <w:r>
              <w:rPr>
                <w:rFonts w:ascii="Times New Roman"/>
                <w:b w:val="false"/>
                <w:i w:val="false"/>
                <w:color w:val="000000"/>
                <w:sz w:val="20"/>
              </w:rPr>
              <w:t>
комиссиясы</w:t>
            </w:r>
          </w:p>
        </w:tc>
        <w:tc>
          <w:tcPr>
            <w:tcW w:w="17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Аттестаттау </w:t>
            </w:r>
            <w:r>
              <w:br/>
            </w:r>
            <w:r>
              <w:rPr>
                <w:rFonts w:ascii="Times New Roman"/>
                <w:b w:val="false"/>
                <w:i w:val="false"/>
                <w:color w:val="000000"/>
                <w:sz w:val="20"/>
              </w:rPr>
              <w:t>
комиссиясы</w:t>
            </w:r>
          </w:p>
        </w:tc>
        <w:tc>
          <w:tcPr>
            <w:tcW w:w="33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қызметті берушінің </w:t>
            </w:r>
            <w:r>
              <w:br/>
            </w:r>
            <w:r>
              <w:rPr>
                <w:rFonts w:ascii="Times New Roman"/>
                <w:b w:val="false"/>
                <w:i w:val="false"/>
                <w:color w:val="000000"/>
                <w:sz w:val="20"/>
              </w:rPr>
              <w:t>
орындаушысы</w:t>
            </w:r>
          </w:p>
        </w:tc>
        <w:tc>
          <w:tcPr>
            <w:tcW w:w="10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қызметті берушінің басшысы </w:t>
            </w:r>
          </w:p>
        </w:tc>
        <w:tc>
          <w:tcPr>
            <w:tcW w:w="11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қызметкері</w:t>
            </w:r>
          </w:p>
        </w:tc>
      </w:tr>
      <w:tr>
        <w:trPr>
          <w:trHeight w:val="30" w:hRule="atLeast"/>
        </w:trPr>
        <w:tc>
          <w:tcPr>
            <w:tcW w:w="5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 w:id="19"/>
          <w:p>
            <w:pPr>
              <w:spacing w:after="20"/>
              <w:ind w:left="20"/>
              <w:jc w:val="both"/>
            </w:pPr>
            <w:r>
              <w:rPr>
                <w:rFonts w:ascii="Times New Roman"/>
                <w:b w:val="false"/>
                <w:i w:val="false"/>
                <w:color w:val="000000"/>
                <w:sz w:val="20"/>
              </w:rPr>
              <w:t>
3</w:t>
            </w:r>
          </w:p>
          <w:bookmarkEnd w:id="19"/>
        </w:tc>
        <w:tc>
          <w:tcPr>
            <w:tcW w:w="24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Рәсімнің (іс-қимылдың) атауы және олардың сипаттамасы</w:t>
            </w:r>
          </w:p>
        </w:tc>
        <w:tc>
          <w:tcPr>
            <w:tcW w:w="195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Қағидалар талаптарының сәйкестігіне тексеру нәтижелері бойынша тексеру актісін жасайды</w:t>
            </w:r>
          </w:p>
        </w:tc>
        <w:tc>
          <w:tcPr>
            <w:tcW w:w="17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аттестаттау туралы куәлікті беру не беруден бас тарту туралы шешім қабылдайды </w:t>
            </w:r>
            <w:r>
              <w:br/>
            </w:r>
            <w:r>
              <w:rPr>
                <w:rFonts w:ascii="Times New Roman"/>
                <w:b w:val="false"/>
                <w:i w:val="false"/>
                <w:color w:val="000000"/>
                <w:sz w:val="20"/>
              </w:rPr>
              <w:t>
 </w:t>
            </w:r>
          </w:p>
        </w:tc>
        <w:tc>
          <w:tcPr>
            <w:tcW w:w="33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аттестаттау </w:t>
            </w:r>
            <w:r>
              <w:br/>
            </w:r>
            <w:r>
              <w:rPr>
                <w:rFonts w:ascii="Times New Roman"/>
                <w:b w:val="false"/>
                <w:i w:val="false"/>
                <w:color w:val="000000"/>
                <w:sz w:val="20"/>
              </w:rPr>
              <w:t xml:space="preserve">
комиссиясының шешімі негізінде жергілікті атқарушы орган қаулысының жобасын дайындайды және оның бекітілуін қамтамасыз етеді, қаулы бекітілгеннен кейiн аттестаттау туралы </w:t>
            </w:r>
            <w:r>
              <w:br/>
            </w:r>
            <w:r>
              <w:rPr>
                <w:rFonts w:ascii="Times New Roman"/>
                <w:b w:val="false"/>
                <w:i w:val="false"/>
                <w:color w:val="000000"/>
                <w:sz w:val="20"/>
              </w:rPr>
              <w:t>
куәлікті немесе</w:t>
            </w:r>
            <w:r>
              <w:br/>
            </w:r>
            <w:r>
              <w:rPr>
                <w:rFonts w:ascii="Times New Roman"/>
                <w:b w:val="false"/>
                <w:i w:val="false"/>
                <w:color w:val="000000"/>
                <w:sz w:val="20"/>
              </w:rPr>
              <w:t xml:space="preserve">
 дәлелді бас тартуды дайындайды </w:t>
            </w:r>
          </w:p>
        </w:tc>
        <w:tc>
          <w:tcPr>
            <w:tcW w:w="10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аттестаттау туралы куәлікке немесе </w:t>
            </w:r>
            <w:r>
              <w:br/>
            </w:r>
            <w:r>
              <w:rPr>
                <w:rFonts w:ascii="Times New Roman"/>
                <w:b w:val="false"/>
                <w:i w:val="false"/>
                <w:color w:val="000000"/>
                <w:sz w:val="20"/>
              </w:rPr>
              <w:t xml:space="preserve">
дәлелді </w:t>
            </w:r>
            <w:r>
              <w:br/>
            </w:r>
            <w:r>
              <w:rPr>
                <w:rFonts w:ascii="Times New Roman"/>
                <w:b w:val="false"/>
                <w:i w:val="false"/>
                <w:color w:val="000000"/>
                <w:sz w:val="20"/>
              </w:rPr>
              <w:t xml:space="preserve">
бас тартуға </w:t>
            </w:r>
            <w:r>
              <w:br/>
            </w:r>
            <w:r>
              <w:rPr>
                <w:rFonts w:ascii="Times New Roman"/>
                <w:b w:val="false"/>
                <w:i w:val="false"/>
                <w:color w:val="000000"/>
                <w:sz w:val="20"/>
              </w:rPr>
              <w:t>
қол қояды</w:t>
            </w:r>
          </w:p>
        </w:tc>
        <w:tc>
          <w:tcPr>
            <w:tcW w:w="11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аттестаттау туралы куәлікті немесе дәлелді</w:t>
            </w:r>
            <w:r>
              <w:br/>
            </w:r>
            <w:r>
              <w:rPr>
                <w:rFonts w:ascii="Times New Roman"/>
                <w:b w:val="false"/>
                <w:i w:val="false"/>
                <w:color w:val="000000"/>
                <w:sz w:val="20"/>
              </w:rPr>
              <w:t>
бас тартуды тіркейді</w:t>
            </w:r>
          </w:p>
        </w:tc>
      </w:tr>
      <w:tr>
        <w:trPr>
          <w:trHeight w:val="30" w:hRule="atLeast"/>
        </w:trPr>
        <w:tc>
          <w:tcPr>
            <w:tcW w:w="5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 w:id="20"/>
          <w:p>
            <w:pPr>
              <w:spacing w:after="20"/>
              <w:ind w:left="20"/>
              <w:jc w:val="both"/>
            </w:pPr>
            <w:r>
              <w:rPr>
                <w:rFonts w:ascii="Times New Roman"/>
                <w:b w:val="false"/>
                <w:i w:val="false"/>
                <w:color w:val="000000"/>
                <w:sz w:val="20"/>
              </w:rPr>
              <w:t>
4</w:t>
            </w:r>
          </w:p>
          <w:bookmarkEnd w:id="20"/>
        </w:tc>
        <w:tc>
          <w:tcPr>
            <w:tcW w:w="24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Келесі рәсімді </w:t>
            </w:r>
            <w:r>
              <w:br/>
            </w:r>
            <w:r>
              <w:rPr>
                <w:rFonts w:ascii="Times New Roman"/>
                <w:b w:val="false"/>
                <w:i w:val="false"/>
                <w:color w:val="000000"/>
                <w:sz w:val="20"/>
              </w:rPr>
              <w:t xml:space="preserve">
(іс-қимылды) орындауды бастау үшін негіз болатын мемлекеттік қызметті көрсету бойынша рәсім </w:t>
            </w:r>
            <w:r>
              <w:br/>
            </w:r>
            <w:r>
              <w:rPr>
                <w:rFonts w:ascii="Times New Roman"/>
                <w:b w:val="false"/>
                <w:i w:val="false"/>
                <w:color w:val="000000"/>
                <w:sz w:val="20"/>
              </w:rPr>
              <w:t>
(іс-қимыл) нәтижесі</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17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w:t>
            </w:r>
            <w:r>
              <w:br/>
            </w:r>
            <w:r>
              <w:rPr>
                <w:rFonts w:ascii="Times New Roman"/>
                <w:b w:val="false"/>
                <w:i w:val="false"/>
                <w:color w:val="000000"/>
                <w:sz w:val="20"/>
              </w:rPr>
              <w:t>
отырысының хаттамасын көрсетілетін қызметті берушіге жолдайды</w:t>
            </w:r>
          </w:p>
        </w:tc>
        <w:tc>
          <w:tcPr>
            <w:tcW w:w="33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басшысына ұсынады</w:t>
            </w:r>
          </w:p>
        </w:tc>
        <w:tc>
          <w:tcPr>
            <w:tcW w:w="10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қызметкеріне жолдайды</w:t>
            </w:r>
          </w:p>
        </w:tc>
        <w:tc>
          <w:tcPr>
            <w:tcW w:w="11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алушыға не оның өкіліне береді</w:t>
            </w:r>
          </w:p>
        </w:tc>
      </w:tr>
      <w:tr>
        <w:trPr>
          <w:trHeight w:val="30" w:hRule="atLeast"/>
        </w:trPr>
        <w:tc>
          <w:tcPr>
            <w:tcW w:w="5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 w:id="21"/>
          <w:p>
            <w:pPr>
              <w:spacing w:after="20"/>
              <w:ind w:left="20"/>
              <w:jc w:val="both"/>
            </w:pPr>
            <w:r>
              <w:rPr>
                <w:rFonts w:ascii="Times New Roman"/>
                <w:b w:val="false"/>
                <w:i w:val="false"/>
                <w:color w:val="000000"/>
                <w:sz w:val="20"/>
              </w:rPr>
              <w:t>
5</w:t>
            </w:r>
          </w:p>
          <w:bookmarkEnd w:id="21"/>
        </w:tc>
        <w:tc>
          <w:tcPr>
            <w:tcW w:w="24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Орындалу мерзімі</w:t>
            </w:r>
          </w:p>
        </w:tc>
        <w:tc>
          <w:tcPr>
            <w:tcW w:w="19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жұмыс күні</w:t>
            </w:r>
            <w:r>
              <w:br/>
            </w:r>
            <w:r>
              <w:rPr>
                <w:rFonts w:ascii="Times New Roman"/>
                <w:b w:val="false"/>
                <w:i w:val="false"/>
                <w:color w:val="000000"/>
                <w:sz w:val="20"/>
              </w:rPr>
              <w:t>
 ішінде</w:t>
            </w:r>
          </w:p>
        </w:tc>
        <w:tc>
          <w:tcPr>
            <w:tcW w:w="17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жұмыс күні </w:t>
            </w:r>
            <w:r>
              <w:br/>
            </w:r>
            <w:r>
              <w:rPr>
                <w:rFonts w:ascii="Times New Roman"/>
                <w:b w:val="false"/>
                <w:i w:val="false"/>
                <w:color w:val="000000"/>
                <w:sz w:val="20"/>
              </w:rPr>
              <w:t>
ішінде</w:t>
            </w:r>
            <w:r>
              <w:br/>
            </w:r>
            <w:r>
              <w:rPr>
                <w:rFonts w:ascii="Times New Roman"/>
                <w:b w:val="false"/>
                <w:i w:val="false"/>
                <w:color w:val="000000"/>
                <w:sz w:val="20"/>
              </w:rPr>
              <w:t>
 </w:t>
            </w:r>
          </w:p>
        </w:tc>
        <w:tc>
          <w:tcPr>
            <w:tcW w:w="33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 жұмыс күні </w:t>
            </w:r>
            <w:r>
              <w:br/>
            </w:r>
            <w:r>
              <w:rPr>
                <w:rFonts w:ascii="Times New Roman"/>
                <w:b w:val="false"/>
                <w:i w:val="false"/>
                <w:color w:val="000000"/>
                <w:sz w:val="20"/>
              </w:rPr>
              <w:t>
ішінде</w:t>
            </w:r>
          </w:p>
        </w:tc>
        <w:tc>
          <w:tcPr>
            <w:tcW w:w="10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минуттан</w:t>
            </w:r>
            <w:r>
              <w:br/>
            </w:r>
            <w:r>
              <w:rPr>
                <w:rFonts w:ascii="Times New Roman"/>
                <w:b w:val="false"/>
                <w:i w:val="false"/>
                <w:color w:val="000000"/>
                <w:sz w:val="20"/>
              </w:rPr>
              <w:t>
 аспайды</w:t>
            </w:r>
          </w:p>
        </w:tc>
        <w:tc>
          <w:tcPr>
            <w:tcW w:w="11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 минуттан </w:t>
            </w:r>
            <w:r>
              <w:br/>
            </w:r>
            <w:r>
              <w:rPr>
                <w:rFonts w:ascii="Times New Roman"/>
                <w:b w:val="false"/>
                <w:i w:val="false"/>
                <w:color w:val="000000"/>
                <w:sz w:val="20"/>
              </w:rPr>
              <w:t>
аспайды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"Бірегей және элиталық тұқымдар, бірінші, екінші және үшінші көбейтілген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тұқым өндірушілерді, тұқым өткізушілерді аттестаттау"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мемлекеттік көрсетілетін қызмет регламентіне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bl>
    <w:bookmarkStart w:name="z91" w:id="22"/>
    <w:p>
      <w:pPr>
        <w:spacing w:after="0"/>
        <w:ind w:left="0"/>
        <w:jc w:val="left"/>
      </w:pPr>
      <w:r>
        <w:rPr>
          <w:rFonts w:ascii="Times New Roman"/>
          <w:b/>
          <w:i w:val="false"/>
          <w:color w:val="000000"/>
        </w:rPr>
        <w:t xml:space="preserve"> Келесі рәсімді (іс-қимылды) орындауды бастау үшін негіз болатын мемлекеттік қызметті көрсету бойынша рәсім (іс-қимыл) нәтижесінің (рәсімнің (іс-қимылдың) нәтижесі және оның басқа құрылымдық бөлімшеге берілу тәртібі көрсетіле отырып) сипаттамасы</w:t>
      </w:r>
    </w:p>
    <w:bookmarkEnd w:id="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19"/>
        <w:gridCol w:w="1815"/>
        <w:gridCol w:w="1001"/>
        <w:gridCol w:w="2126"/>
        <w:gridCol w:w="883"/>
        <w:gridCol w:w="883"/>
        <w:gridCol w:w="2050"/>
        <w:gridCol w:w="1235"/>
        <w:gridCol w:w="652"/>
        <w:gridCol w:w="1236"/>
      </w:tblGrid>
      <w:tr>
        <w:trPr>
          <w:trHeight w:val="30" w:hRule="atLeast"/>
        </w:trPr>
        <w:tc>
          <w:tcPr>
            <w:tcW w:w="4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 w:id="23"/>
          <w:p>
            <w:pPr>
              <w:spacing w:after="20"/>
              <w:ind w:left="20"/>
              <w:jc w:val="both"/>
            </w:pPr>
            <w:r>
              <w:rPr>
                <w:rFonts w:ascii="Times New Roman"/>
                <w:b w:val="false"/>
                <w:i w:val="false"/>
                <w:color w:val="000000"/>
                <w:sz w:val="20"/>
              </w:rPr>
              <w:t>
1</w:t>
            </w:r>
          </w:p>
          <w:bookmarkEnd w:id="23"/>
        </w:tc>
        <w:tc>
          <w:tcPr>
            <w:tcW w:w="18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Рәсімнің </w:t>
            </w:r>
            <w:r>
              <w:br/>
            </w:r>
            <w:r>
              <w:rPr>
                <w:rFonts w:ascii="Times New Roman"/>
                <w:b w:val="false"/>
                <w:i w:val="false"/>
                <w:color w:val="000000"/>
                <w:sz w:val="20"/>
              </w:rPr>
              <w:t>
(іс-қимылдың) нөмірі</w:t>
            </w:r>
          </w:p>
        </w:tc>
        <w:tc>
          <w:tcPr>
            <w:tcW w:w="10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1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4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 w:id="24"/>
          <w:p>
            <w:pPr>
              <w:spacing w:after="20"/>
              <w:ind w:left="20"/>
              <w:jc w:val="both"/>
            </w:pPr>
            <w:r>
              <w:rPr>
                <w:rFonts w:ascii="Times New Roman"/>
                <w:b w:val="false"/>
                <w:i w:val="false"/>
                <w:color w:val="000000"/>
                <w:sz w:val="20"/>
              </w:rPr>
              <w:t>
2</w:t>
            </w:r>
          </w:p>
          <w:bookmarkEnd w:id="24"/>
        </w:tc>
        <w:tc>
          <w:tcPr>
            <w:tcW w:w="18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бөлімшелердің атауы</w:t>
            </w:r>
          </w:p>
        </w:tc>
        <w:tc>
          <w:tcPr>
            <w:tcW w:w="10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w:t>
            </w:r>
            <w:r>
              <w:br/>
            </w:r>
            <w:r>
              <w:rPr>
                <w:rFonts w:ascii="Times New Roman"/>
                <w:b w:val="false"/>
                <w:i w:val="false"/>
                <w:color w:val="000000"/>
                <w:sz w:val="20"/>
              </w:rPr>
              <w:t>
қызметкері</w:t>
            </w:r>
          </w:p>
        </w:tc>
        <w:tc>
          <w:tcPr>
            <w:tcW w:w="21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корпорацияның жинақтау бөлімінің қызметкері</w:t>
            </w:r>
          </w:p>
        </w:tc>
        <w:tc>
          <w:tcPr>
            <w:tcW w:w="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қызметкері</w:t>
            </w:r>
          </w:p>
        </w:tc>
        <w:tc>
          <w:tcPr>
            <w:tcW w:w="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орындаушысы</w:t>
            </w:r>
          </w:p>
        </w:tc>
        <w:tc>
          <w:tcPr>
            <w:tcW w:w="12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6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қызметкері</w:t>
            </w:r>
          </w:p>
        </w:tc>
        <w:tc>
          <w:tcPr>
            <w:tcW w:w="12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w:t>
            </w:r>
            <w:r>
              <w:br/>
            </w:r>
            <w:r>
              <w:rPr>
                <w:rFonts w:ascii="Times New Roman"/>
                <w:b w:val="false"/>
                <w:i w:val="false"/>
                <w:color w:val="000000"/>
                <w:sz w:val="20"/>
              </w:rPr>
              <w:t xml:space="preserve">
қызметкері </w:t>
            </w:r>
            <w:r>
              <w:br/>
            </w:r>
            <w:r>
              <w:rPr>
                <w:rFonts w:ascii="Times New Roman"/>
                <w:b w:val="false"/>
                <w:i w:val="false"/>
                <w:color w:val="000000"/>
                <w:sz w:val="20"/>
              </w:rPr>
              <w:t>
 </w:t>
            </w:r>
          </w:p>
        </w:tc>
      </w:tr>
      <w:tr>
        <w:trPr>
          <w:trHeight w:val="30" w:hRule="atLeast"/>
        </w:trPr>
        <w:tc>
          <w:tcPr>
            <w:tcW w:w="4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 w:id="25"/>
          <w:p>
            <w:pPr>
              <w:spacing w:after="20"/>
              <w:ind w:left="20"/>
              <w:jc w:val="both"/>
            </w:pPr>
            <w:r>
              <w:rPr>
                <w:rFonts w:ascii="Times New Roman"/>
                <w:b w:val="false"/>
                <w:i w:val="false"/>
                <w:color w:val="000000"/>
                <w:sz w:val="20"/>
              </w:rPr>
              <w:t>
3</w:t>
            </w:r>
          </w:p>
          <w:bookmarkEnd w:id="25"/>
        </w:tc>
        <w:tc>
          <w:tcPr>
            <w:tcW w:w="18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Рәсімнің</w:t>
            </w:r>
            <w:r>
              <w:br/>
            </w:r>
            <w:r>
              <w:rPr>
                <w:rFonts w:ascii="Times New Roman"/>
                <w:b w:val="false"/>
                <w:i w:val="false"/>
                <w:color w:val="000000"/>
                <w:sz w:val="20"/>
              </w:rPr>
              <w:t>
 (іс-қимылдың) атауы және олардың сипаттамасы</w:t>
            </w:r>
          </w:p>
        </w:tc>
        <w:tc>
          <w:tcPr>
            <w:tcW w:w="10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құжаттарды </w:t>
            </w:r>
            <w:r>
              <w:br/>
            </w:r>
            <w:r>
              <w:rPr>
                <w:rFonts w:ascii="Times New Roman"/>
                <w:b w:val="false"/>
                <w:i w:val="false"/>
                <w:color w:val="000000"/>
                <w:sz w:val="20"/>
              </w:rPr>
              <w:t xml:space="preserve">
тіркейді </w:t>
            </w:r>
          </w:p>
        </w:tc>
        <w:tc>
          <w:tcPr>
            <w:tcW w:w="212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құжаттарды көрсетілетін қызметті </w:t>
            </w:r>
            <w:r>
              <w:br/>
            </w:r>
            <w:r>
              <w:rPr>
                <w:rFonts w:ascii="Times New Roman"/>
                <w:b w:val="false"/>
                <w:i w:val="false"/>
                <w:color w:val="000000"/>
                <w:sz w:val="20"/>
              </w:rPr>
              <w:t xml:space="preserve">
берушіге </w:t>
            </w:r>
            <w:r>
              <w:br/>
            </w:r>
            <w:r>
              <w:rPr>
                <w:rFonts w:ascii="Times New Roman"/>
                <w:b w:val="false"/>
                <w:i w:val="false"/>
                <w:color w:val="000000"/>
                <w:sz w:val="20"/>
              </w:rPr>
              <w:t xml:space="preserve">
жолдайды </w:t>
            </w:r>
            <w:r>
              <w:br/>
            </w:r>
            <w:r>
              <w:rPr>
                <w:rFonts w:ascii="Times New Roman"/>
                <w:b w:val="false"/>
                <w:i w:val="false"/>
                <w:color w:val="000000"/>
                <w:sz w:val="20"/>
              </w:rPr>
              <w:t>
 </w:t>
            </w:r>
          </w:p>
        </w:tc>
        <w:tc>
          <w:tcPr>
            <w:tcW w:w="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құжаттарды </w:t>
            </w:r>
            <w:r>
              <w:br/>
            </w:r>
            <w:r>
              <w:rPr>
                <w:rFonts w:ascii="Times New Roman"/>
                <w:b w:val="false"/>
                <w:i w:val="false"/>
                <w:color w:val="000000"/>
                <w:sz w:val="20"/>
              </w:rPr>
              <w:t xml:space="preserve">
тіркейді </w:t>
            </w:r>
          </w:p>
        </w:tc>
        <w:tc>
          <w:tcPr>
            <w:tcW w:w="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құжаттарды </w:t>
            </w:r>
            <w:r>
              <w:br/>
            </w:r>
            <w:r>
              <w:rPr>
                <w:rFonts w:ascii="Times New Roman"/>
                <w:b w:val="false"/>
                <w:i w:val="false"/>
                <w:color w:val="000000"/>
                <w:sz w:val="20"/>
              </w:rPr>
              <w:t>
қарайды</w:t>
            </w:r>
            <w:r>
              <w:br/>
            </w: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құжаттардың толықтығын тексереді, ұсынылған құжаттардың толық еместігі фактісі анықталған жағдайда өтінішті қараудан бас тартуды дайындайды, </w:t>
            </w:r>
            <w:r>
              <w:br/>
            </w:r>
            <w:r>
              <w:rPr>
                <w:rFonts w:ascii="Times New Roman"/>
                <w:b w:val="false"/>
                <w:i w:val="false"/>
                <w:color w:val="000000"/>
                <w:sz w:val="20"/>
              </w:rPr>
              <w:t>
құжаттардың толық топтамасы ұсынылған жағдайда құжаттарды аттестаттау комиссиясының қарауына ұсынады</w:t>
            </w:r>
          </w:p>
        </w:tc>
        <w:tc>
          <w:tcPr>
            <w:tcW w:w="12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өтінішті </w:t>
            </w:r>
            <w:r>
              <w:br/>
            </w:r>
            <w:r>
              <w:rPr>
                <w:rFonts w:ascii="Times New Roman"/>
                <w:b w:val="false"/>
                <w:i w:val="false"/>
                <w:color w:val="000000"/>
                <w:sz w:val="20"/>
              </w:rPr>
              <w:t>
қараудан</w:t>
            </w:r>
            <w:r>
              <w:br/>
            </w:r>
            <w:r>
              <w:rPr>
                <w:rFonts w:ascii="Times New Roman"/>
                <w:b w:val="false"/>
                <w:i w:val="false"/>
                <w:color w:val="000000"/>
                <w:sz w:val="20"/>
              </w:rPr>
              <w:t>
 бас тартуға қол қояды</w:t>
            </w:r>
          </w:p>
        </w:tc>
        <w:tc>
          <w:tcPr>
            <w:tcW w:w="6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w:t>
            </w:r>
            <w:r>
              <w:br/>
            </w:r>
            <w:r>
              <w:rPr>
                <w:rFonts w:ascii="Times New Roman"/>
                <w:b w:val="false"/>
                <w:i w:val="false"/>
                <w:color w:val="000000"/>
                <w:sz w:val="20"/>
              </w:rPr>
              <w:t>
қараудан бас</w:t>
            </w:r>
            <w:r>
              <w:br/>
            </w:r>
            <w:r>
              <w:rPr>
                <w:rFonts w:ascii="Times New Roman"/>
                <w:b w:val="false"/>
                <w:i w:val="false"/>
                <w:color w:val="000000"/>
                <w:sz w:val="20"/>
              </w:rPr>
              <w:t>
тартуды</w:t>
            </w:r>
            <w:r>
              <w:br/>
            </w:r>
            <w:r>
              <w:rPr>
                <w:rFonts w:ascii="Times New Roman"/>
                <w:b w:val="false"/>
                <w:i w:val="false"/>
                <w:color w:val="000000"/>
                <w:sz w:val="20"/>
              </w:rPr>
              <w:t>
тіркейді</w:t>
            </w:r>
          </w:p>
        </w:tc>
        <w:tc>
          <w:tcPr>
            <w:tcW w:w="12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w:t>
            </w:r>
            <w:r>
              <w:br/>
            </w:r>
            <w:r>
              <w:rPr>
                <w:rFonts w:ascii="Times New Roman"/>
                <w:b w:val="false"/>
                <w:i w:val="false"/>
                <w:color w:val="000000"/>
                <w:sz w:val="20"/>
              </w:rPr>
              <w:t>
қараудан бас</w:t>
            </w:r>
            <w:r>
              <w:br/>
            </w:r>
            <w:r>
              <w:rPr>
                <w:rFonts w:ascii="Times New Roman"/>
                <w:b w:val="false"/>
                <w:i w:val="false"/>
                <w:color w:val="000000"/>
                <w:sz w:val="20"/>
              </w:rPr>
              <w:t>
тартуды</w:t>
            </w:r>
            <w:r>
              <w:br/>
            </w:r>
            <w:r>
              <w:rPr>
                <w:rFonts w:ascii="Times New Roman"/>
                <w:b w:val="false"/>
                <w:i w:val="false"/>
                <w:color w:val="000000"/>
                <w:sz w:val="20"/>
              </w:rPr>
              <w:t>
тіркейді</w:t>
            </w:r>
          </w:p>
        </w:tc>
      </w:tr>
      <w:tr>
        <w:trPr>
          <w:trHeight w:val="30" w:hRule="atLeast"/>
        </w:trPr>
        <w:tc>
          <w:tcPr>
            <w:tcW w:w="4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 w:id="26"/>
          <w:p>
            <w:pPr>
              <w:spacing w:after="20"/>
              <w:ind w:left="20"/>
              <w:jc w:val="both"/>
            </w:pPr>
            <w:r>
              <w:rPr>
                <w:rFonts w:ascii="Times New Roman"/>
                <w:b w:val="false"/>
                <w:i w:val="false"/>
                <w:color w:val="000000"/>
                <w:sz w:val="20"/>
              </w:rPr>
              <w:t>
4</w:t>
            </w:r>
          </w:p>
          <w:bookmarkEnd w:id="26"/>
        </w:tc>
        <w:tc>
          <w:tcPr>
            <w:tcW w:w="18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Келесі рәсімді </w:t>
            </w:r>
            <w:r>
              <w:br/>
            </w:r>
            <w:r>
              <w:rPr>
                <w:rFonts w:ascii="Times New Roman"/>
                <w:b w:val="false"/>
                <w:i w:val="false"/>
                <w:color w:val="000000"/>
                <w:sz w:val="20"/>
              </w:rPr>
              <w:t xml:space="preserve">
(іс-қимылды) орындауды бастау үшін негіз болатын мемлекеттік қызметті көрсету бойынша рәсім </w:t>
            </w:r>
            <w:r>
              <w:br/>
            </w:r>
            <w:r>
              <w:rPr>
                <w:rFonts w:ascii="Times New Roman"/>
                <w:b w:val="false"/>
                <w:i w:val="false"/>
                <w:color w:val="000000"/>
                <w:sz w:val="20"/>
              </w:rPr>
              <w:t>
(іс-қимыл) нәтижесі</w:t>
            </w:r>
          </w:p>
        </w:tc>
        <w:tc>
          <w:tcPr>
            <w:tcW w:w="10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алушыға не оның өкіліне құжаттарды қабылдау</w:t>
            </w:r>
            <w:r>
              <w:br/>
            </w:r>
            <w:r>
              <w:rPr>
                <w:rFonts w:ascii="Times New Roman"/>
                <w:b w:val="false"/>
                <w:i w:val="false"/>
                <w:color w:val="000000"/>
                <w:sz w:val="20"/>
              </w:rPr>
              <w:t xml:space="preserve">
немесе бас тарту туралы </w:t>
            </w:r>
            <w:r>
              <w:br/>
            </w:r>
            <w:r>
              <w:rPr>
                <w:rFonts w:ascii="Times New Roman"/>
                <w:b w:val="false"/>
                <w:i w:val="false"/>
                <w:color w:val="000000"/>
                <w:sz w:val="20"/>
              </w:rPr>
              <w:t xml:space="preserve">
қолхат береді </w:t>
            </w:r>
          </w:p>
        </w:tc>
        <w:tc>
          <w:tcPr>
            <w:tcW w:w="0" w:type="auto"/>
            <w:vMerge/>
            <w:tcBorders>
              <w:top w:val="nil"/>
              <w:left w:val="single" w:color="cfcfcf" w:sz="5"/>
              <w:bottom w:val="single" w:color="cfcfcf" w:sz="5"/>
              <w:right w:val="single" w:color="cfcfcf" w:sz="5"/>
            </w:tcBorders>
          </w:tcPr>
          <w:p/>
        </w:tc>
        <w:tc>
          <w:tcPr>
            <w:tcW w:w="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кұжаттарды көрсетілетін </w:t>
            </w:r>
            <w:r>
              <w:br/>
            </w:r>
            <w:r>
              <w:rPr>
                <w:rFonts w:ascii="Times New Roman"/>
                <w:b w:val="false"/>
                <w:i w:val="false"/>
                <w:color w:val="000000"/>
                <w:sz w:val="20"/>
              </w:rPr>
              <w:t xml:space="preserve">
қызметті берушінің басшысына </w:t>
            </w:r>
            <w:r>
              <w:br/>
            </w:r>
            <w:r>
              <w:rPr>
                <w:rFonts w:ascii="Times New Roman"/>
                <w:b w:val="false"/>
                <w:i w:val="false"/>
                <w:color w:val="000000"/>
                <w:sz w:val="20"/>
              </w:rPr>
              <w:t>
ұсынады</w:t>
            </w:r>
            <w:r>
              <w:br/>
            </w:r>
            <w:r>
              <w:rPr>
                <w:rFonts w:ascii="Times New Roman"/>
                <w:b w:val="false"/>
                <w:i w:val="false"/>
                <w:color w:val="000000"/>
                <w:sz w:val="20"/>
              </w:rPr>
              <w:t>
 </w:t>
            </w:r>
          </w:p>
        </w:tc>
        <w:tc>
          <w:tcPr>
            <w:tcW w:w="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кұжаттарды көрсетілетін қызметті берушінің орындаушысына жолдайды</w:t>
            </w:r>
            <w:r>
              <w:br/>
            </w: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 қараудан бас тартуды көрсетілетін қызметті берушінің басшысына ұсынады</w:t>
            </w:r>
          </w:p>
        </w:tc>
        <w:tc>
          <w:tcPr>
            <w:tcW w:w="12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 қараудан бас тартуды көрсетілетін қызметті берушінің кеңсе қызметкеріне жолдайды</w:t>
            </w:r>
          </w:p>
        </w:tc>
        <w:tc>
          <w:tcPr>
            <w:tcW w:w="6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корпорацияға</w:t>
            </w:r>
            <w:r>
              <w:br/>
            </w:r>
            <w:r>
              <w:rPr>
                <w:rFonts w:ascii="Times New Roman"/>
                <w:b w:val="false"/>
                <w:i w:val="false"/>
                <w:color w:val="000000"/>
                <w:sz w:val="20"/>
              </w:rPr>
              <w:t>
жолдайды</w:t>
            </w:r>
            <w:r>
              <w:br/>
            </w:r>
            <w:r>
              <w:rPr>
                <w:rFonts w:ascii="Times New Roman"/>
                <w:b w:val="false"/>
                <w:i w:val="false"/>
                <w:color w:val="000000"/>
                <w:sz w:val="20"/>
              </w:rPr>
              <w:t>
 </w:t>
            </w:r>
          </w:p>
        </w:tc>
        <w:tc>
          <w:tcPr>
            <w:tcW w:w="12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өтінішті қараудан </w:t>
            </w:r>
            <w:r>
              <w:br/>
            </w:r>
            <w:r>
              <w:rPr>
                <w:rFonts w:ascii="Times New Roman"/>
                <w:b w:val="false"/>
                <w:i w:val="false"/>
                <w:color w:val="000000"/>
                <w:sz w:val="20"/>
              </w:rPr>
              <w:t>
бас тартуды тіркейді және көрсетілетін қызметті алушыға не оның өкіліне</w:t>
            </w:r>
            <w:r>
              <w:br/>
            </w:r>
            <w:r>
              <w:rPr>
                <w:rFonts w:ascii="Times New Roman"/>
                <w:b w:val="false"/>
                <w:i w:val="false"/>
                <w:color w:val="000000"/>
                <w:sz w:val="20"/>
              </w:rPr>
              <w:t>
береді</w:t>
            </w:r>
          </w:p>
        </w:tc>
      </w:tr>
      <w:tr>
        <w:trPr>
          <w:trHeight w:val="30" w:hRule="atLeast"/>
        </w:trPr>
        <w:tc>
          <w:tcPr>
            <w:tcW w:w="4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 w:id="27"/>
          <w:p>
            <w:pPr>
              <w:spacing w:after="20"/>
              <w:ind w:left="20"/>
              <w:jc w:val="both"/>
            </w:pPr>
            <w:r>
              <w:rPr>
                <w:rFonts w:ascii="Times New Roman"/>
                <w:b w:val="false"/>
                <w:i w:val="false"/>
                <w:color w:val="000000"/>
                <w:sz w:val="20"/>
              </w:rPr>
              <w:t>
5</w:t>
            </w:r>
          </w:p>
          <w:bookmarkEnd w:id="27"/>
        </w:tc>
        <w:tc>
          <w:tcPr>
            <w:tcW w:w="18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Орындалу мерзімі</w:t>
            </w:r>
          </w:p>
        </w:tc>
        <w:tc>
          <w:tcPr>
            <w:tcW w:w="10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 минуттан </w:t>
            </w:r>
            <w:r>
              <w:br/>
            </w:r>
            <w:r>
              <w:rPr>
                <w:rFonts w:ascii="Times New Roman"/>
                <w:b w:val="false"/>
                <w:i w:val="false"/>
                <w:color w:val="000000"/>
                <w:sz w:val="20"/>
              </w:rPr>
              <w:t>
аспайды</w:t>
            </w:r>
          </w:p>
        </w:tc>
        <w:tc>
          <w:tcPr>
            <w:tcW w:w="21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жұмыс күні ішінде, құжаттарды қабылдау күні мемлекеттік қызметті көрсету мерзіміне кірмейді)</w:t>
            </w:r>
            <w:r>
              <w:br/>
            </w:r>
            <w:r>
              <w:rPr>
                <w:rFonts w:ascii="Times New Roman"/>
                <w:b w:val="false"/>
                <w:i w:val="false"/>
                <w:color w:val="000000"/>
                <w:sz w:val="20"/>
              </w:rPr>
              <w:t>
 </w:t>
            </w:r>
          </w:p>
        </w:tc>
        <w:tc>
          <w:tcPr>
            <w:tcW w:w="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минуттан аспайды</w:t>
            </w:r>
          </w:p>
        </w:tc>
        <w:tc>
          <w:tcPr>
            <w:tcW w:w="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минуттан аспайды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жұмыс күні ішінде</w:t>
            </w:r>
          </w:p>
        </w:tc>
        <w:tc>
          <w:tcPr>
            <w:tcW w:w="12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минуттан</w:t>
            </w:r>
            <w:r>
              <w:br/>
            </w:r>
            <w:r>
              <w:rPr>
                <w:rFonts w:ascii="Times New Roman"/>
                <w:b w:val="false"/>
                <w:i w:val="false"/>
                <w:color w:val="000000"/>
                <w:sz w:val="20"/>
              </w:rPr>
              <w:t>
 аспайды</w:t>
            </w:r>
          </w:p>
        </w:tc>
        <w:tc>
          <w:tcPr>
            <w:tcW w:w="6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жұмыс күні </w:t>
            </w:r>
            <w:r>
              <w:br/>
            </w:r>
            <w:r>
              <w:rPr>
                <w:rFonts w:ascii="Times New Roman"/>
                <w:b w:val="false"/>
                <w:i w:val="false"/>
                <w:color w:val="000000"/>
                <w:sz w:val="20"/>
              </w:rPr>
              <w:t>
ішінде</w:t>
            </w:r>
          </w:p>
        </w:tc>
        <w:tc>
          <w:tcPr>
            <w:tcW w:w="12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минуттан</w:t>
            </w:r>
            <w:r>
              <w:br/>
            </w:r>
            <w:r>
              <w:rPr>
                <w:rFonts w:ascii="Times New Roman"/>
                <w:b w:val="false"/>
                <w:i w:val="false"/>
                <w:color w:val="000000"/>
                <w:sz w:val="20"/>
              </w:rPr>
              <w:t>
 аспайды</w:t>
            </w:r>
          </w:p>
        </w:tc>
      </w:tr>
    </w:tbl>
    <w:p>
      <w:pPr>
        <w:spacing w:after="0"/>
        <w:ind w:left="0"/>
        <w:jc w:val="left"/>
      </w:pPr>
      <w:r>
        <w:br/>
      </w:r>
      <w:r>
        <w:rPr>
          <w:rFonts w:ascii="Times New Roman"/>
          <w:b w:val="false"/>
          <w:i w:val="false"/>
          <w:color w:val="000000"/>
          <w:sz w:val="28"/>
        </w:rPr>
        <w:t xml:space="preserve">
      </w:t>
      </w:r>
      <w:r>
        <w:rPr>
          <w:rFonts w:ascii="Times New Roman"/>
          <w:b w:val="false"/>
          <w:i w:val="false"/>
          <w:color w:val="000000"/>
          <w:sz w:val="28"/>
        </w:rPr>
        <w:t>кестенің жалғасы</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58"/>
        <w:gridCol w:w="1986"/>
        <w:gridCol w:w="966"/>
        <w:gridCol w:w="1224"/>
        <w:gridCol w:w="1479"/>
        <w:gridCol w:w="2769"/>
        <w:gridCol w:w="1224"/>
        <w:gridCol w:w="1097"/>
        <w:gridCol w:w="1097"/>
      </w:tblGrid>
      <w:tr>
        <w:trPr>
          <w:trHeight w:val="30" w:hRule="atLeast"/>
        </w:trPr>
        <w:tc>
          <w:tcPr>
            <w:tcW w:w="4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 w:id="28"/>
          <w:p>
            <w:pPr>
              <w:spacing w:after="20"/>
              <w:ind w:left="20"/>
              <w:jc w:val="both"/>
            </w:pPr>
            <w:r>
              <w:rPr>
                <w:rFonts w:ascii="Times New Roman"/>
                <w:b w:val="false"/>
                <w:i w:val="false"/>
                <w:color w:val="000000"/>
                <w:sz w:val="20"/>
              </w:rPr>
              <w:t>
1</w:t>
            </w:r>
          </w:p>
          <w:bookmarkEnd w:id="28"/>
        </w:tc>
        <w:tc>
          <w:tcPr>
            <w:tcW w:w="19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Рәсімнің </w:t>
            </w:r>
            <w:r>
              <w:br/>
            </w:r>
            <w:r>
              <w:rPr>
                <w:rFonts w:ascii="Times New Roman"/>
                <w:b w:val="false"/>
                <w:i w:val="false"/>
                <w:color w:val="000000"/>
                <w:sz w:val="20"/>
              </w:rPr>
              <w:t>
(іс-қимылдың) нөмірі</w:t>
            </w:r>
          </w:p>
        </w:tc>
        <w:tc>
          <w:tcPr>
            <w:tcW w:w="9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4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0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 w:id="29"/>
          <w:p>
            <w:pPr>
              <w:spacing w:after="20"/>
              <w:ind w:left="20"/>
              <w:jc w:val="both"/>
            </w:pPr>
            <w:r>
              <w:rPr>
                <w:rFonts w:ascii="Times New Roman"/>
                <w:b w:val="false"/>
                <w:i w:val="false"/>
                <w:color w:val="000000"/>
                <w:sz w:val="20"/>
              </w:rPr>
              <w:t>
2</w:t>
            </w:r>
          </w:p>
          <w:bookmarkEnd w:id="29"/>
        </w:tc>
        <w:tc>
          <w:tcPr>
            <w:tcW w:w="19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бөлімшелердің атауы</w:t>
            </w:r>
          </w:p>
        </w:tc>
        <w:tc>
          <w:tcPr>
            <w:tcW w:w="9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Аттестаттау комиссиясы</w:t>
            </w:r>
          </w:p>
        </w:tc>
        <w:tc>
          <w:tcPr>
            <w:tcW w:w="1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Аттестаттау комиссиясы</w:t>
            </w:r>
          </w:p>
        </w:tc>
        <w:tc>
          <w:tcPr>
            <w:tcW w:w="14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Аттестаттау комиссиясы</w:t>
            </w:r>
          </w:p>
        </w:tc>
        <w:tc>
          <w:tcPr>
            <w:tcW w:w="2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орындаушысы</w:t>
            </w:r>
          </w:p>
        </w:tc>
        <w:tc>
          <w:tcPr>
            <w:tcW w:w="1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қызметті берушінің басшысы </w:t>
            </w:r>
          </w:p>
        </w:tc>
        <w:tc>
          <w:tcPr>
            <w:tcW w:w="10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қызметкері</w:t>
            </w:r>
          </w:p>
        </w:tc>
        <w:tc>
          <w:tcPr>
            <w:tcW w:w="10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 қызметкері</w:t>
            </w:r>
          </w:p>
        </w:tc>
      </w:tr>
      <w:tr>
        <w:trPr>
          <w:trHeight w:val="30" w:hRule="atLeast"/>
        </w:trPr>
        <w:tc>
          <w:tcPr>
            <w:tcW w:w="4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 w:id="30"/>
          <w:p>
            <w:pPr>
              <w:spacing w:after="20"/>
              <w:ind w:left="20"/>
              <w:jc w:val="both"/>
            </w:pPr>
            <w:r>
              <w:rPr>
                <w:rFonts w:ascii="Times New Roman"/>
                <w:b w:val="false"/>
                <w:i w:val="false"/>
                <w:color w:val="000000"/>
                <w:sz w:val="20"/>
              </w:rPr>
              <w:t>
3</w:t>
            </w:r>
          </w:p>
          <w:bookmarkEnd w:id="30"/>
        </w:tc>
        <w:tc>
          <w:tcPr>
            <w:tcW w:w="19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Рәсімнің </w:t>
            </w:r>
            <w:r>
              <w:br/>
            </w:r>
            <w:r>
              <w:rPr>
                <w:rFonts w:ascii="Times New Roman"/>
                <w:b w:val="false"/>
                <w:i w:val="false"/>
                <w:color w:val="000000"/>
                <w:sz w:val="20"/>
              </w:rPr>
              <w:t>
(іс-қимылдың) атауы және олардың сипаттамасы</w:t>
            </w:r>
          </w:p>
        </w:tc>
        <w:tc>
          <w:tcPr>
            <w:tcW w:w="9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құжаттарды </w:t>
            </w:r>
            <w:r>
              <w:br/>
            </w:r>
            <w:r>
              <w:rPr>
                <w:rFonts w:ascii="Times New Roman"/>
                <w:b w:val="false"/>
                <w:i w:val="false"/>
                <w:color w:val="000000"/>
                <w:sz w:val="20"/>
              </w:rPr>
              <w:t>
қарайды</w:t>
            </w:r>
          </w:p>
        </w:tc>
        <w:tc>
          <w:tcPr>
            <w:tcW w:w="12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қызметті алушыны Қағидалар талаптарының сәйкестігіне тексеру нәтижелері бойынша </w:t>
            </w:r>
            <w:r>
              <w:br/>
            </w:r>
            <w:r>
              <w:rPr>
                <w:rFonts w:ascii="Times New Roman"/>
                <w:b w:val="false"/>
                <w:i w:val="false"/>
                <w:color w:val="000000"/>
                <w:sz w:val="20"/>
              </w:rPr>
              <w:t>
тексеру актісін жасайды</w:t>
            </w:r>
          </w:p>
        </w:tc>
        <w:tc>
          <w:tcPr>
            <w:tcW w:w="14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аттестаттау туралы куәлікті беру не беруден бас тарту туралы шешім қабылдайды </w:t>
            </w:r>
            <w:r>
              <w:br/>
            </w:r>
            <w:r>
              <w:rPr>
                <w:rFonts w:ascii="Times New Roman"/>
                <w:b w:val="false"/>
                <w:i w:val="false"/>
                <w:color w:val="000000"/>
                <w:sz w:val="20"/>
              </w:rPr>
              <w:t>
 </w:t>
            </w:r>
          </w:p>
        </w:tc>
        <w:tc>
          <w:tcPr>
            <w:tcW w:w="2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аттестаттау</w:t>
            </w:r>
            <w:r>
              <w:br/>
            </w:r>
            <w:r>
              <w:rPr>
                <w:rFonts w:ascii="Times New Roman"/>
                <w:b w:val="false"/>
                <w:i w:val="false"/>
                <w:color w:val="000000"/>
                <w:sz w:val="20"/>
              </w:rPr>
              <w:t>
комиссиясының шешімі негізінде жергілікті атқарушы орган қаулысының жобасын дайындайды және оның бекітілуін қамтамасыз етеді, қаулы бекітілгеннен кейiн аттестаттау туралы</w:t>
            </w:r>
            <w:r>
              <w:br/>
            </w:r>
            <w:r>
              <w:rPr>
                <w:rFonts w:ascii="Times New Roman"/>
                <w:b w:val="false"/>
                <w:i w:val="false"/>
                <w:color w:val="000000"/>
                <w:sz w:val="20"/>
              </w:rPr>
              <w:t xml:space="preserve">
 куәлікті немесе дәлелді </w:t>
            </w:r>
            <w:r>
              <w:br/>
            </w:r>
            <w:r>
              <w:rPr>
                <w:rFonts w:ascii="Times New Roman"/>
                <w:b w:val="false"/>
                <w:i w:val="false"/>
                <w:color w:val="000000"/>
                <w:sz w:val="20"/>
              </w:rPr>
              <w:t xml:space="preserve">
бас тартуды дайындайды </w:t>
            </w:r>
          </w:p>
        </w:tc>
        <w:tc>
          <w:tcPr>
            <w:tcW w:w="1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аттестаттау туралы куәлікке немесе дәлелді бас тартуға қол қояды</w:t>
            </w:r>
          </w:p>
        </w:tc>
        <w:tc>
          <w:tcPr>
            <w:tcW w:w="10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аттестаттау туралы куәлікті немесе дәлелді бас тартуды тіркейді</w:t>
            </w:r>
          </w:p>
        </w:tc>
        <w:tc>
          <w:tcPr>
            <w:tcW w:w="10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аттестаттау туралы куәлікті немесе дәлелді бас тартуды тіркейді</w:t>
            </w:r>
          </w:p>
        </w:tc>
      </w:tr>
      <w:tr>
        <w:trPr>
          <w:trHeight w:val="30" w:hRule="atLeast"/>
        </w:trPr>
        <w:tc>
          <w:tcPr>
            <w:tcW w:w="4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 w:id="31"/>
          <w:p>
            <w:pPr>
              <w:spacing w:after="20"/>
              <w:ind w:left="20"/>
              <w:jc w:val="both"/>
            </w:pPr>
            <w:r>
              <w:rPr>
                <w:rFonts w:ascii="Times New Roman"/>
                <w:b w:val="false"/>
                <w:i w:val="false"/>
                <w:color w:val="000000"/>
                <w:sz w:val="20"/>
              </w:rPr>
              <w:t>
4</w:t>
            </w:r>
          </w:p>
          <w:bookmarkEnd w:id="31"/>
        </w:tc>
        <w:tc>
          <w:tcPr>
            <w:tcW w:w="19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Келесі рәсімді </w:t>
            </w:r>
            <w:r>
              <w:br/>
            </w:r>
            <w:r>
              <w:rPr>
                <w:rFonts w:ascii="Times New Roman"/>
                <w:b w:val="false"/>
                <w:i w:val="false"/>
                <w:color w:val="000000"/>
                <w:sz w:val="20"/>
              </w:rPr>
              <w:t xml:space="preserve">
(іс-қимылды) орындауды бастау үшін негіз болатын мемлекеттік қызметті көрсету бойынша рәсім </w:t>
            </w:r>
            <w:r>
              <w:br/>
            </w:r>
            <w:r>
              <w:rPr>
                <w:rFonts w:ascii="Times New Roman"/>
                <w:b w:val="false"/>
                <w:i w:val="false"/>
                <w:color w:val="000000"/>
                <w:sz w:val="20"/>
              </w:rPr>
              <w:t>
(іс-қимыл) нәтижесі</w:t>
            </w:r>
            <w:r>
              <w:br/>
            </w:r>
            <w:r>
              <w:rPr>
                <w:rFonts w:ascii="Times New Roman"/>
                <w:b w:val="false"/>
                <w:i w:val="false"/>
                <w:color w:val="000000"/>
                <w:sz w:val="20"/>
              </w:rPr>
              <w:t>
 </w:t>
            </w:r>
          </w:p>
        </w:tc>
        <w:tc>
          <w:tcPr>
            <w:tcW w:w="9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жерге бара отырып, көрсетілетін</w:t>
            </w:r>
            <w:r>
              <w:br/>
            </w:r>
            <w:r>
              <w:rPr>
                <w:rFonts w:ascii="Times New Roman"/>
                <w:b w:val="false"/>
                <w:i w:val="false"/>
                <w:color w:val="000000"/>
                <w:sz w:val="20"/>
              </w:rPr>
              <w:t xml:space="preserve">
қызметті </w:t>
            </w:r>
            <w:r>
              <w:br/>
            </w:r>
            <w:r>
              <w:rPr>
                <w:rFonts w:ascii="Times New Roman"/>
                <w:b w:val="false"/>
                <w:i w:val="false"/>
                <w:color w:val="000000"/>
                <w:sz w:val="20"/>
              </w:rPr>
              <w:t xml:space="preserve">
алушыны Қағидалар талаптарының сәйкестігіне тексеру жүргізеді </w:t>
            </w:r>
          </w:p>
        </w:tc>
        <w:tc>
          <w:tcPr>
            <w:tcW w:w="0" w:type="auto"/>
            <w:vMerge/>
            <w:tcBorders>
              <w:top w:val="nil"/>
              <w:left w:val="single" w:color="cfcfcf" w:sz="5"/>
              <w:bottom w:val="single" w:color="cfcfcf" w:sz="5"/>
              <w:right w:val="single" w:color="cfcfcf" w:sz="5"/>
            </w:tcBorders>
          </w:tcPr>
          <w:p/>
        </w:tc>
        <w:tc>
          <w:tcPr>
            <w:tcW w:w="14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w:t>
            </w:r>
            <w:r>
              <w:br/>
            </w:r>
            <w:r>
              <w:rPr>
                <w:rFonts w:ascii="Times New Roman"/>
                <w:b w:val="false"/>
                <w:i w:val="false"/>
                <w:color w:val="000000"/>
                <w:sz w:val="20"/>
              </w:rPr>
              <w:t>
отырысының хаттамасын көрсетілетін қызметті берушіге жолдайды</w:t>
            </w:r>
          </w:p>
        </w:tc>
        <w:tc>
          <w:tcPr>
            <w:tcW w:w="2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басшысына ұсынады</w:t>
            </w:r>
          </w:p>
        </w:tc>
        <w:tc>
          <w:tcPr>
            <w:tcW w:w="1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қызметкеріне жолдайды</w:t>
            </w:r>
          </w:p>
        </w:tc>
        <w:tc>
          <w:tcPr>
            <w:tcW w:w="10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корпорацияға жолдайды</w:t>
            </w:r>
          </w:p>
        </w:tc>
        <w:tc>
          <w:tcPr>
            <w:tcW w:w="10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алушыға не оның өкіліне береді</w:t>
            </w:r>
          </w:p>
        </w:tc>
      </w:tr>
      <w:tr>
        <w:trPr>
          <w:trHeight w:val="30" w:hRule="atLeast"/>
        </w:trPr>
        <w:tc>
          <w:tcPr>
            <w:tcW w:w="4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 w:id="32"/>
          <w:p>
            <w:pPr>
              <w:spacing w:after="20"/>
              <w:ind w:left="20"/>
              <w:jc w:val="both"/>
            </w:pPr>
            <w:r>
              <w:rPr>
                <w:rFonts w:ascii="Times New Roman"/>
                <w:b w:val="false"/>
                <w:i w:val="false"/>
                <w:color w:val="000000"/>
                <w:sz w:val="20"/>
              </w:rPr>
              <w:t>
5</w:t>
            </w:r>
          </w:p>
          <w:bookmarkEnd w:id="32"/>
        </w:tc>
        <w:tc>
          <w:tcPr>
            <w:tcW w:w="19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Орындалу мерзімі</w:t>
            </w:r>
          </w:p>
        </w:tc>
        <w:tc>
          <w:tcPr>
            <w:tcW w:w="9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жұмыс күнінен</w:t>
            </w:r>
            <w:r>
              <w:br/>
            </w:r>
            <w:r>
              <w:rPr>
                <w:rFonts w:ascii="Times New Roman"/>
                <w:b w:val="false"/>
                <w:i w:val="false"/>
                <w:color w:val="000000"/>
                <w:sz w:val="20"/>
              </w:rPr>
              <w:t xml:space="preserve">
аспайды </w:t>
            </w:r>
          </w:p>
        </w:tc>
        <w:tc>
          <w:tcPr>
            <w:tcW w:w="1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жұмыс күні </w:t>
            </w:r>
            <w:r>
              <w:br/>
            </w:r>
            <w:r>
              <w:rPr>
                <w:rFonts w:ascii="Times New Roman"/>
                <w:b w:val="false"/>
                <w:i w:val="false"/>
                <w:color w:val="000000"/>
                <w:sz w:val="20"/>
              </w:rPr>
              <w:t>
ішінде</w:t>
            </w:r>
          </w:p>
        </w:tc>
        <w:tc>
          <w:tcPr>
            <w:tcW w:w="14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жұмыс күні</w:t>
            </w:r>
            <w:r>
              <w:br/>
            </w:r>
            <w:r>
              <w:rPr>
                <w:rFonts w:ascii="Times New Roman"/>
                <w:b w:val="false"/>
                <w:i w:val="false"/>
                <w:color w:val="000000"/>
                <w:sz w:val="20"/>
              </w:rPr>
              <w:t>
 ішінде</w:t>
            </w:r>
            <w:r>
              <w:br/>
            </w:r>
            <w:r>
              <w:rPr>
                <w:rFonts w:ascii="Times New Roman"/>
                <w:b w:val="false"/>
                <w:i w:val="false"/>
                <w:color w:val="000000"/>
                <w:sz w:val="20"/>
              </w:rPr>
              <w:t>
 </w:t>
            </w:r>
          </w:p>
        </w:tc>
        <w:tc>
          <w:tcPr>
            <w:tcW w:w="2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жұмыс күні</w:t>
            </w:r>
            <w:r>
              <w:br/>
            </w:r>
            <w:r>
              <w:rPr>
                <w:rFonts w:ascii="Times New Roman"/>
                <w:b w:val="false"/>
                <w:i w:val="false"/>
                <w:color w:val="000000"/>
                <w:sz w:val="20"/>
              </w:rPr>
              <w:t>
 ішінде</w:t>
            </w:r>
          </w:p>
        </w:tc>
        <w:tc>
          <w:tcPr>
            <w:tcW w:w="1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минуттан аспайды</w:t>
            </w:r>
          </w:p>
        </w:tc>
        <w:tc>
          <w:tcPr>
            <w:tcW w:w="10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жұмыс күні </w:t>
            </w:r>
            <w:r>
              <w:br/>
            </w:r>
            <w:r>
              <w:rPr>
                <w:rFonts w:ascii="Times New Roman"/>
                <w:b w:val="false"/>
                <w:i w:val="false"/>
                <w:color w:val="000000"/>
                <w:sz w:val="20"/>
              </w:rPr>
              <w:t>
ішінде</w:t>
            </w:r>
          </w:p>
        </w:tc>
        <w:tc>
          <w:tcPr>
            <w:tcW w:w="10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минуттан аспайды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"Бірегей және элиталық тұқымдар, бірінші, екінші және үшінші көбейтілген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тұқым өндірушілерді, тұқым өткізушілерді аттестаттау"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көрсетілетін қызмет регламентіне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bl>
    <w:bookmarkStart w:name="z107" w:id="33"/>
    <w:p>
      <w:pPr>
        <w:spacing w:after="0"/>
        <w:ind w:left="0"/>
        <w:jc w:val="left"/>
      </w:pPr>
      <w:r>
        <w:rPr>
          <w:rFonts w:ascii="Times New Roman"/>
          <w:b/>
          <w:i w:val="false"/>
          <w:color w:val="000000"/>
        </w:rPr>
        <w:t xml:space="preserve"> Әрбір рәсімнің (іс-қимылдың) ұзақтығы көрсетіле отырып, құрылымдық бөлімшелер (қызметкерлер) арасындағы рәсімдер (іс-қимылдар) реттілігінің сипаттамасы</w:t>
      </w:r>
    </w:p>
    <w:bookmarkEnd w:id="33"/>
    <w:bookmarkStart w:name="z108" w:id="34"/>
    <w:p>
      <w:pPr>
        <w:spacing w:after="0"/>
        <w:ind w:left="0"/>
        <w:jc w:val="left"/>
      </w:pPr>
      <w:r>
        <w:rPr>
          <w:rFonts w:ascii="Times New Roman"/>
          <w:b/>
          <w:i w:val="false"/>
          <w:color w:val="000000"/>
        </w:rPr>
        <w:t xml:space="preserve"> Көрсетілетін қызметті алушы не оның өкілі көрсетілетін қызметті берушіге жүгінген кезде</w:t>
      </w:r>
    </w:p>
    <w:bookmarkEnd w:id="34"/>
    <w:bookmarkStart w:name="z109" w:id="35"/>
    <w:p>
      <w:pPr>
        <w:spacing w:after="0"/>
        <w:ind w:left="0"/>
        <w:jc w:val="left"/>
      </w:pPr>
    </w:p>
    <w:bookmarkEnd w:id="35"/>
    <w:p>
      <w:pPr>
        <w:spacing w:after="0"/>
        <w:ind w:left="0"/>
        <w:jc w:val="both"/>
      </w:pPr>
      <w:r>
        <w:drawing>
          <wp:inline distT="0" distB="0" distL="0" distR="0">
            <wp:extent cx="7810500" cy="3695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3695700"/>
                    </a:xfrm>
                    <a:prstGeom prst="rect">
                      <a:avLst/>
                    </a:prstGeom>
                  </pic:spPr>
                </pic:pic>
              </a:graphicData>
            </a:graphic>
          </wp:inline>
        </w:drawing>
      </w:r>
    </w:p>
    <w:p>
      <w:pPr>
        <w:spacing w:after="0"/>
        <w:ind w:left="0"/>
        <w:jc w:val="left"/>
      </w:pPr>
      <w:r>
        <w:rPr>
          <w:rFonts w:ascii="Times New Roman"/>
          <w:b/>
          <w:i w:val="false"/>
          <w:color w:val="000000"/>
          <w:sz w:val="28"/>
        </w:rPr>
        <w:t xml:space="preserve"> Көрсетілетін қызметті алушы не оның өкілі Мемлекеттік корпорацияға жүгінген кезде</w:t>
      </w:r>
      <w:r>
        <w:br/>
      </w:r>
    </w:p>
    <w:bookmarkStart w:name="z110" w:id="36"/>
    <w:p>
      <w:pPr>
        <w:spacing w:after="0"/>
        <w:ind w:left="0"/>
        <w:jc w:val="both"/>
      </w:pPr>
      <w:r>
        <w:rPr>
          <w:rFonts w:ascii="Times New Roman"/>
          <w:b w:val="false"/>
          <w:i w:val="false"/>
          <w:color w:val="000000"/>
          <w:sz w:val="28"/>
        </w:rPr>
        <w:t xml:space="preserve">
      </w:t>
      </w:r>
    </w:p>
    <w:bookmarkEnd w:id="36"/>
    <w:p>
      <w:pPr>
        <w:spacing w:after="0"/>
        <w:ind w:left="0"/>
        <w:jc w:val="both"/>
      </w:pPr>
      <w:r>
        <w:drawing>
          <wp:inline distT="0" distB="0" distL="0" distR="0">
            <wp:extent cx="7810500" cy="4749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4749800"/>
                    </a:xfrm>
                    <a:prstGeom prst="rect">
                      <a:avLst/>
                    </a:prstGeom>
                  </pic:spPr>
                </pic:pic>
              </a:graphicData>
            </a:graphic>
          </wp:inline>
        </w:drawing>
      </w:r>
    </w:p>
    <w:p>
      <w:pPr>
        <w:spacing w:after="0"/>
        <w:ind w:left="0"/>
        <w:jc w:val="left"/>
      </w:pPr>
      <w:r>
        <w:rPr>
          <w:rFonts w:ascii="Times New Roman"/>
          <w:b w:val="false"/>
          <w:i w:val="false"/>
          <w:color w:val="000000"/>
          <w:sz w:val="28"/>
        </w:rPr>
        <w:t xml:space="preserve">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"Бірегей және элиталық тұқымдар, бірінші, екінші және үшінші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көбейтілген тұқым өндірушілерді, тұқым өткізушілерді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аттестаттау" мемлекеттік көрсетілетін қызмет регламентіне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4-қосымша</w:t>
            </w:r>
          </w:p>
        </w:tc>
      </w:tr>
    </w:tbl>
    <w:bookmarkStart w:name="z115" w:id="37"/>
    <w:p>
      <w:pPr>
        <w:spacing w:after="0"/>
        <w:ind w:left="0"/>
        <w:jc w:val="left"/>
      </w:pPr>
      <w:r>
        <w:rPr>
          <w:rFonts w:ascii="Times New Roman"/>
          <w:b/>
          <w:i w:val="false"/>
          <w:color w:val="000000"/>
        </w:rPr>
        <w:t xml:space="preserve"> Мемлекеттік қызмет көрсетуге тартылған графикалық нысандағы ақпараттық жүйелердің функционалдық өзара іс-қимыл диаграммасы</w:t>
      </w:r>
    </w:p>
    <w:bookmarkEnd w:id="37"/>
    <w:bookmarkStart w:name="z116" w:id="38"/>
    <w:p>
      <w:pPr>
        <w:spacing w:after="0"/>
        <w:ind w:left="0"/>
        <w:jc w:val="both"/>
      </w:pPr>
      <w:r>
        <w:rPr>
          <w:rFonts w:ascii="Times New Roman"/>
          <w:b w:val="false"/>
          <w:i w:val="false"/>
          <w:color w:val="000000"/>
          <w:sz w:val="28"/>
        </w:rPr>
        <w:t xml:space="preserve">
      </w:t>
      </w:r>
    </w:p>
    <w:bookmarkEnd w:id="38"/>
    <w:p>
      <w:pPr>
        <w:spacing w:after="0"/>
        <w:ind w:left="0"/>
        <w:jc w:val="both"/>
      </w:pPr>
      <w:r>
        <w:drawing>
          <wp:inline distT="0" distB="0" distL="0" distR="0">
            <wp:extent cx="7810500" cy="1035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10350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w:t>
      </w:r>
      <w:r>
        <w:br/>
      </w:r>
      <w:r>
        <w:rPr>
          <w:rFonts w:ascii="Times New Roman"/>
          <w:b w:val="false"/>
          <w:i w:val="false"/>
          <w:color w:val="000000"/>
          <w:sz w:val="28"/>
        </w:rPr>
        <w:t xml:space="preserve">
      </w:t>
      </w:r>
      <w:r>
        <w:rPr>
          <w:rFonts w:ascii="Times New Roman"/>
          <w:b w:val="false"/>
          <w:i w:val="false"/>
          <w:color w:val="000000"/>
          <w:sz w:val="28"/>
        </w:rPr>
        <w:t>диаграмманың жалғасы</w:t>
      </w:r>
      <w:r>
        <w:br/>
      </w:r>
      <w:r>
        <w:rPr>
          <w:rFonts w:ascii="Times New Roman"/>
          <w:b w:val="false"/>
          <w:i w:val="false"/>
          <w:color w:val="000000"/>
          <w:sz w:val="28"/>
        </w:rPr>
        <w:t xml:space="preserve">
      </w:t>
      </w:r>
    </w:p>
    <w:p>
      <w:pPr>
        <w:spacing w:after="0"/>
        <w:ind w:left="0"/>
        <w:jc w:val="both"/>
      </w:pPr>
      <w:r>
        <w:drawing>
          <wp:inline distT="0" distB="0" distL="0" distR="0">
            <wp:extent cx="7810500" cy="946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946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"Бірегей және элиталық тұқымдар, бірінші, екінші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үшінші көбейтілген тұқым өндірушілерді, тұқым өткізушілерді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аттестаттау" мемлекеттік көрсетілетін қызмет регламентіне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5-қосымша</w:t>
            </w:r>
          </w:p>
        </w:tc>
      </w:tr>
    </w:tbl>
    <w:bookmarkStart w:name="z123" w:id="39"/>
    <w:p>
      <w:pPr>
        <w:spacing w:after="0"/>
        <w:ind w:left="0"/>
        <w:jc w:val="left"/>
      </w:pPr>
      <w:r>
        <w:rPr>
          <w:rFonts w:ascii="Times New Roman"/>
          <w:b/>
          <w:i w:val="false"/>
          <w:color w:val="000000"/>
        </w:rPr>
        <w:t xml:space="preserve"> Мемлекеттік қызмет көрсету бизнес-процестерінің анықтамалығы</w:t>
      </w:r>
    </w:p>
    <w:bookmarkEnd w:id="39"/>
    <w:bookmarkStart w:name="z124" w:id="40"/>
    <w:p>
      <w:pPr>
        <w:spacing w:after="0"/>
        <w:ind w:left="0"/>
        <w:jc w:val="both"/>
      </w:pPr>
      <w:r>
        <w:rPr>
          <w:rFonts w:ascii="Times New Roman"/>
          <w:b w:val="false"/>
          <w:i w:val="false"/>
          <w:color w:val="000000"/>
          <w:sz w:val="28"/>
        </w:rPr>
        <w:t xml:space="preserve">
      </w:t>
      </w:r>
    </w:p>
    <w:bookmarkEnd w:id="40"/>
    <w:p>
      <w:pPr>
        <w:spacing w:after="0"/>
        <w:ind w:left="0"/>
        <w:jc w:val="both"/>
      </w:pPr>
      <w:r>
        <w:drawing>
          <wp:inline distT="0" distB="0" distL="0" distR="0">
            <wp:extent cx="7810500" cy="397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3975100"/>
                    </a:xfrm>
                    <a:prstGeom prst="rect">
                      <a:avLst/>
                    </a:prstGeom>
                  </pic:spPr>
                </pic:pic>
              </a:graphicData>
            </a:graphic>
          </wp:inline>
        </w:drawing>
      </w:r>
    </w:p>
    <w:p>
      <w:pPr>
        <w:spacing w:after="0"/>
        <w:ind w:left="0"/>
        <w:jc w:val="left"/>
      </w:pPr>
      <w:r>
        <w:rPr>
          <w:rFonts w:ascii="Times New Roman"/>
          <w:b w:val="false"/>
          <w:i w:val="false"/>
          <w:color w:val="000000"/>
          <w:sz w:val="28"/>
        </w:rPr>
        <w:t xml:space="preserve"> </w:t>
      </w:r>
      <w:r>
        <w:br/>
      </w:r>
      <w:r>
        <w:rPr>
          <w:rFonts w:ascii="Times New Roman"/>
          <w:b w:val="false"/>
          <w:i w:val="false"/>
          <w:color w:val="000000"/>
          <w:sz w:val="28"/>
        </w:rPr>
        <w:t xml:space="preserve">
      </w:t>
      </w:r>
      <w:r>
        <w:rPr>
          <w:rFonts w:ascii="Times New Roman"/>
          <w:b w:val="false"/>
          <w:i w:val="false"/>
          <w:color w:val="000000"/>
          <w:sz w:val="28"/>
        </w:rPr>
        <w:t>кестенің жалғасы</w:t>
      </w:r>
      <w:r>
        <w:br/>
      </w:r>
      <w:r>
        <w:rPr>
          <w:rFonts w:ascii="Times New Roman"/>
          <w:b w:val="false"/>
          <w:i w:val="false"/>
          <w:color w:val="000000"/>
          <w:sz w:val="28"/>
        </w:rPr>
        <w:t>
</w:t>
      </w:r>
    </w:p>
    <w:bookmarkStart w:name="z126" w:id="41"/>
    <w:p>
      <w:pPr>
        <w:spacing w:after="0"/>
        <w:ind w:left="0"/>
        <w:jc w:val="left"/>
      </w:pPr>
    </w:p>
    <w:bookmarkEnd w:id="41"/>
    <w:p>
      <w:pPr>
        <w:spacing w:after="0"/>
        <w:ind w:left="0"/>
        <w:jc w:val="both"/>
      </w:pPr>
      <w:r>
        <w:drawing>
          <wp:inline distT="0" distB="0" distL="0" distR="0">
            <wp:extent cx="7810500" cy="414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4140200"/>
                    </a:xfrm>
                    <a:prstGeom prst="rect">
                      <a:avLst/>
                    </a:prstGeom>
                  </pic:spPr>
                </pic:pic>
              </a:graphicData>
            </a:graphic>
          </wp:inline>
        </w:drawing>
      </w:r>
    </w:p>
    <w:p>
      <w:pPr>
        <w:spacing w:after="0"/>
        <w:ind w:left="0"/>
        <w:jc w:val="left"/>
      </w:pPr>
      <w:r>
        <w:br/>
      </w:r>
    </w:p>
    <w:bookmarkStart w:name="z127" w:id="42"/>
    <w:p>
      <w:pPr>
        <w:spacing w:after="0"/>
        <w:ind w:left="0"/>
        <w:jc w:val="left"/>
      </w:pPr>
      <w:r>
        <w:rPr>
          <w:rFonts w:ascii="Times New Roman"/>
          <w:b/>
          <w:i w:val="false"/>
          <w:color w:val="000000"/>
        </w:rPr>
        <w:t xml:space="preserve"> Көрсетілетін қызметті алушы не оның өкілі Мемлекеттік корпорацияға жүгінген кезде</w:t>
      </w:r>
    </w:p>
    <w:bookmarkEnd w:id="42"/>
    <w:bookmarkStart w:name="z128" w:id="43"/>
    <w:p>
      <w:pPr>
        <w:spacing w:after="0"/>
        <w:ind w:left="0"/>
        <w:jc w:val="both"/>
      </w:pPr>
      <w:r>
        <w:rPr>
          <w:rFonts w:ascii="Times New Roman"/>
          <w:b w:val="false"/>
          <w:i w:val="false"/>
          <w:color w:val="000000"/>
          <w:sz w:val="28"/>
        </w:rPr>
        <w:t xml:space="preserve">
      </w:t>
      </w:r>
    </w:p>
    <w:bookmarkEnd w:id="43"/>
    <w:p>
      <w:pPr>
        <w:spacing w:after="0"/>
        <w:ind w:left="0"/>
        <w:jc w:val="both"/>
      </w:pPr>
      <w:r>
        <w:drawing>
          <wp:inline distT="0" distB="0" distL="0" distR="0">
            <wp:extent cx="7810500" cy="457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810500" cy="4572000"/>
                    </a:xfrm>
                    <a:prstGeom prst="rect">
                      <a:avLst/>
                    </a:prstGeom>
                  </pic:spPr>
                </pic:pic>
              </a:graphicData>
            </a:graphic>
          </wp:inline>
        </w:drawing>
      </w:r>
    </w:p>
    <w:p>
      <w:pPr>
        <w:spacing w:after="0"/>
        <w:ind w:left="0"/>
        <w:jc w:val="left"/>
      </w:pPr>
      <w:r>
        <w:rPr>
          <w:rFonts w:ascii="Times New Roman"/>
          <w:b w:val="false"/>
          <w:i w:val="false"/>
          <w:color w:val="000000"/>
          <w:sz w:val="28"/>
        </w:rPr>
        <w:t xml:space="preserve"> </w:t>
      </w:r>
      <w:r>
        <w:br/>
      </w:r>
      <w:r>
        <w:rPr>
          <w:rFonts w:ascii="Times New Roman"/>
          <w:b w:val="false"/>
          <w:i w:val="false"/>
          <w:color w:val="000000"/>
          <w:sz w:val="28"/>
        </w:rPr>
        <w:t xml:space="preserve">
      </w:t>
      </w:r>
      <w:r>
        <w:rPr>
          <w:rFonts w:ascii="Times New Roman"/>
          <w:b w:val="false"/>
          <w:i w:val="false"/>
          <w:color w:val="000000"/>
          <w:sz w:val="28"/>
        </w:rPr>
        <w:t>кестенің жалғасы</w:t>
      </w:r>
      <w:r>
        <w:br/>
      </w:r>
      <w:r>
        <w:rPr>
          <w:rFonts w:ascii="Times New Roman"/>
          <w:b w:val="false"/>
          <w:i w:val="false"/>
          <w:color w:val="000000"/>
          <w:sz w:val="28"/>
        </w:rPr>
        <w:t xml:space="preserve">
      </w:t>
      </w:r>
    </w:p>
    <w:p>
      <w:pPr>
        <w:spacing w:after="0"/>
        <w:ind w:left="0"/>
        <w:jc w:val="both"/>
      </w:pPr>
      <w:r>
        <w:drawing>
          <wp:inline distT="0" distB="0" distL="0" distR="0">
            <wp:extent cx="7810500" cy="453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810500" cy="4533900"/>
                    </a:xfrm>
                    <a:prstGeom prst="rect">
                      <a:avLst/>
                    </a:prstGeom>
                  </pic:spPr>
                </pic:pic>
              </a:graphicData>
            </a:graphic>
          </wp:inline>
        </w:drawing>
      </w:r>
    </w:p>
    <w:p>
      <w:pPr>
        <w:spacing w:after="0"/>
        <w:ind w:left="0"/>
        <w:jc w:val="left"/>
      </w:pPr>
      <w:r>
        <w:rPr>
          <w:rFonts w:ascii="Times New Roman"/>
          <w:b w:val="false"/>
          <w:i w:val="false"/>
          <w:color w:val="000000"/>
          <w:sz w:val="28"/>
        </w:rPr>
        <w:t xml:space="preserve"> </w:t>
      </w:r>
      <w:r>
        <w:br/>
      </w:r>
      <w:r>
        <w:rPr>
          <w:rFonts w:ascii="Times New Roman"/>
          <w:b w:val="false"/>
          <w:i w:val="false"/>
          <w:color w:val="000000"/>
          <w:sz w:val="28"/>
        </w:rPr>
        <w:t>
</w:t>
      </w:r>
    </w:p>
    <w:bookmarkStart w:name="z131" w:id="44"/>
    <w:p>
      <w:pPr>
        <w:spacing w:after="0"/>
        <w:ind w:left="0"/>
        <w:jc w:val="left"/>
      </w:pPr>
      <w:r>
        <w:rPr>
          <w:rFonts w:ascii="Times New Roman"/>
          <w:b/>
          <w:i w:val="false"/>
          <w:color w:val="000000"/>
        </w:rPr>
        <w:t xml:space="preserve"> Шартты белгілемелер:</w:t>
      </w:r>
    </w:p>
    <w:bookmarkEnd w:id="44"/>
    <w:bookmarkStart w:name="z132" w:id="45"/>
    <w:p>
      <w:pPr>
        <w:spacing w:after="0"/>
        <w:ind w:left="0"/>
        <w:jc w:val="both"/>
      </w:pPr>
      <w:r>
        <w:rPr>
          <w:rFonts w:ascii="Times New Roman"/>
          <w:b w:val="false"/>
          <w:i w:val="false"/>
          <w:color w:val="000000"/>
          <w:sz w:val="28"/>
        </w:rPr>
        <w:t xml:space="preserve">
      </w:t>
      </w:r>
    </w:p>
    <w:bookmarkEnd w:id="45"/>
    <w:p>
      <w:pPr>
        <w:spacing w:after="0"/>
        <w:ind w:left="0"/>
        <w:jc w:val="both"/>
      </w:pPr>
      <w:r>
        <w:drawing>
          <wp:inline distT="0" distB="0" distL="0" distR="0">
            <wp:extent cx="7810500" cy="322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810500" cy="322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headerReference w:type="default" r:id="rId13"/>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header.xml" Type="http://schemas.openxmlformats.org/officeDocument/2006/relationships/header" Id="rId13"/></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