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1687ba" w14:textId="a1687b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 регламенттерін бекіту туралы" Қызылорда облысы әкімдігінің 2015 жылғы 29 қыркүйектегі № 173 қаулысына өзгеріс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2016 жылғы 29 ақпандағы № 374 қаулысы. Қызылорда облысының Әділет департаментінде 2016 жылғы 04 сәуірде № 5439 болып тіркелді. Күші жойылды - Қызылорда облысы әкімдігінің 2019 жылғы 9 сәуірдегі № 1365 қаулысымен</w:t>
      </w:r>
    </w:p>
    <w:p>
      <w:pPr>
        <w:spacing w:after="0"/>
        <w:ind w:left="0"/>
        <w:jc w:val="both"/>
      </w:pPr>
      <w:bookmarkStart w:name="z5" w:id="0"/>
      <w:r>
        <w:rPr>
          <w:rFonts w:ascii="Times New Roman"/>
          <w:b w:val="false"/>
          <w:i w:val="false"/>
          <w:color w:val="000000"/>
          <w:sz w:val="28"/>
        </w:rPr>
        <w:t>
</w:t>
      </w:r>
      <w:r>
        <w:rPr>
          <w:rFonts w:ascii="Times New Roman"/>
          <w:b w:val="false"/>
          <w:i w:val="false"/>
          <w:color w:val="ff0000"/>
          <w:sz w:val="28"/>
        </w:rPr>
        <w:t xml:space="preserve">      Ескерту. Күші жойылды - Қызылорда облысы әкімдігінің 09.04.2019 </w:t>
      </w:r>
      <w:r>
        <w:rPr>
          <w:rFonts w:ascii="Times New Roman"/>
          <w:b w:val="false"/>
          <w:i w:val="false"/>
          <w:color w:val="000000"/>
          <w:sz w:val="28"/>
        </w:rPr>
        <w:t>№ 1365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 "Мемлекеттік көрсетілетін қызметтер регламенттерін бекіту туралы" Қызылорда облысы әкімдігінің 2015 жылғы 29 қыркүйектегі </w:t>
      </w:r>
      <w:r>
        <w:rPr>
          <w:rFonts w:ascii="Times New Roman"/>
          <w:b w:val="false"/>
          <w:i w:val="false"/>
          <w:color w:val="000000"/>
          <w:sz w:val="28"/>
        </w:rPr>
        <w:t>№ 173</w:t>
      </w:r>
      <w:r>
        <w:rPr>
          <w:rFonts w:ascii="Times New Roman"/>
          <w:b w:val="false"/>
          <w:i w:val="false"/>
          <w:color w:val="000000"/>
          <w:sz w:val="28"/>
        </w:rPr>
        <w:t xml:space="preserve"> қаулысына (нормативтік құқықтық актілерді мемлекеттік тіркеу Тізілімінде 5184 нөмірімен тіркелген, "Кызылординские вести" және "Сыр бойы" газеттерінде 2015 жылғы 29 қазанда жарияланған) мынадай өзгеріс енгізілсін: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"Бірегей және элиталық тұқымдар, бірінші, екінші және үшінші көбейтілген тұқым өндірушілерді, тұқым өткізушілерді аттестаттау"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2. Осы қаулының орындалуын бақылау Қызылорда облысы әкімінің орынбасары С.С. Қожаниязовқа жүктелсін.</w:t>
      </w:r>
      <w:r>
        <w:br/>
      </w:r>
      <w:r>
        <w:rPr>
          <w:rFonts w:ascii="Times New Roman"/>
          <w:b w:val="false"/>
          <w:i w:val="false"/>
          <w:color w:val="000000"/>
          <w:sz w:val="28"/>
        </w:rPr>
        <w:t xml:space="preserve">
      </w:t>
      </w:r>
      <w:r>
        <w:rPr>
          <w:rFonts w:ascii="Times New Roman"/>
          <w:b w:val="false"/>
          <w:i w:val="false"/>
          <w:color w:val="000000"/>
          <w:sz w:val="28"/>
        </w:rPr>
        <w:t>3.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2016 жылғы " 29 " ақпан</w:t>
            </w:r>
            <w:r>
              <w:br/>
            </w:r>
            <w:r>
              <w:rPr>
                <w:rFonts w:ascii="Times New Roman"/>
                <w:b w:val="false"/>
                <w:i w:val="false"/>
                <w:color w:val="000000"/>
                <w:sz w:val="20"/>
              </w:rPr>
              <w:t xml:space="preserve">№ 374 қаулысына 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 27 " қырқүйектегі</w:t>
            </w:r>
            <w:r>
              <w:br/>
            </w:r>
            <w:r>
              <w:rPr>
                <w:rFonts w:ascii="Times New Roman"/>
                <w:b w:val="false"/>
                <w:i w:val="false"/>
                <w:color w:val="000000"/>
                <w:sz w:val="20"/>
              </w:rPr>
              <w:t>№ 173 қаулысымен бекітілген</w:t>
            </w:r>
          </w:p>
        </w:tc>
      </w:tr>
    </w:tbl>
    <w:bookmarkStart w:name="z13" w:id="1"/>
    <w:p>
      <w:pPr>
        <w:spacing w:after="0"/>
        <w:ind w:left="0"/>
        <w:jc w:val="left"/>
      </w:pPr>
      <w:r>
        <w:rPr>
          <w:rFonts w:ascii="Times New Roman"/>
          <w:b/>
          <w:i w:val="false"/>
          <w:color w:val="000000"/>
        </w:rPr>
        <w:t xml:space="preserve"> "Бірегей және элиталық тұқымдар, бірінші, екінші және үшінші көбейтілген тұқым өндірушілерді, тұқым өткізушілерді аттестаттау" мемлекеттік көрсетілетін қызмет регламенті</w:t>
      </w:r>
    </w:p>
    <w:bookmarkEnd w:id="1"/>
    <w:bookmarkStart w:name="z14" w:id="2"/>
    <w:p>
      <w:pPr>
        <w:spacing w:after="0"/>
        <w:ind w:left="0"/>
        <w:jc w:val="left"/>
      </w:pPr>
      <w:r>
        <w:rPr>
          <w:rFonts w:ascii="Times New Roman"/>
          <w:b/>
          <w:i w:val="false"/>
          <w:color w:val="000000"/>
        </w:rPr>
        <w:t xml:space="preserve"> 1. Жалпы ережелер</w:t>
      </w:r>
    </w:p>
    <w:bookmarkEnd w:id="2"/>
    <w:bookmarkStart w:name="z15" w:id="3"/>
    <w:p>
      <w:pPr>
        <w:spacing w:after="0"/>
        <w:ind w:left="0"/>
        <w:jc w:val="both"/>
      </w:pPr>
      <w:r>
        <w:rPr>
          <w:rFonts w:ascii="Times New Roman"/>
          <w:b w:val="false"/>
          <w:i w:val="false"/>
          <w:color w:val="000000"/>
          <w:sz w:val="28"/>
        </w:rPr>
        <w:t xml:space="preserve">
      1. Көрсетілетін қызметті берушінің атауы: "Қызылорда облысының ауыл шаруашылығы басқармасы" мемлекеттік мекемесі (бұдан әрі – көрсетілетін қызметті беруші).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"электронды үкіметтің" веб-порталы: www.e.gov.kz, www.elicense.kz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көрсетілетін қызмет нәтижесі - аттестаттау туралы куәлік.</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ұсыну нысаны - электрондық.</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қол қойылған (бұдан әрі - ЭЦҚ)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 нәтижесін қағаз жеткізгіште алу үшін көрсетілетін қызметті берушіге жүгінген жағдайда, мемлекеттік қызметті көрсету нәтижесі электрондық нысанда рәсімделеді, басып шығарылады және көрсетілетін қызметті берушінің уәкілетті адамының мөрімен және қолымен куәландырылады.</w:t>
      </w:r>
    </w:p>
    <w:bookmarkEnd w:id="3"/>
    <w:bookmarkStart w:name="z25"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(қызметкерлердің) іс-қимыл тәртібінің сипаттамасы</w:t>
      </w:r>
    </w:p>
    <w:bookmarkEnd w:id="4"/>
    <w:bookmarkStart w:name="z26" w:id="5"/>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Мемлекеттік корпорацияға "Тұқым шаруашылығы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4-2/416 бұйрығымен (нормативтік құқықтық актілерді мемлекеттік тіркеу Тізілімінде 11777 нөмірімен тіркелген) бекітілген "Бірегей және элиталық тұқымдар, бірінші, екінші және үшінші көбейтілген тұқым өндірушілерді, тұқым өткізушілерді аттестаттау" мемлекеттік көрсетілетін қызмет стандартының (бұдан әрі - стандарт)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өтініш ұсынуы немесе портал арқылы электрондық құжат нысанындағы сұраныс жолдауы.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көрсетілетін қызметті берушіге стандарттың 9-тармағына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мен уақыты көрсетіле отырып, көрсетілетін қызметті берушінің кеңсесінде тіркеу туралы белгі қойылған өтініш көшірмесін (бұдан әрі – өтініш көшірмесі) береді және құжаттарды көрсетілетін қызметті берушінің басшысына ұсынады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құжаттардың толықтығын тексереді, ұсынылған құжаттардың толық еместігі фактісі анықталған жағдайда өтінішті әрі қарай қараудан бас тартуды (бұдан әрі – өтінішті қараудан бас тарту) дайындайды және көрсетілетін қызметті берушінің басшысына ұсынады, құжаттардың толық топтамасы ұсынылған жағдайда құжаттарды аттестаттау комиссиясының қарауына ұсынады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өтінішті қараудан бас тартуға қол қояды және көрсетілетін қызметті берушінің кеңсе қызметкеріне жолдайды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кеңсе қызметкері өтінішті қараудан бас тартуды тіркейді және көрсетілетін қызметті алушыға не оның өкіліне береді (жиырма минуттан аспайды); </w:t>
      </w:r>
      <w:r>
        <w:br/>
      </w:r>
      <w:r>
        <w:rPr>
          <w:rFonts w:ascii="Times New Roman"/>
          <w:b w:val="false"/>
          <w:i w:val="false"/>
          <w:color w:val="000000"/>
          <w:sz w:val="28"/>
        </w:rPr>
        <w:t xml:space="preserve">
      </w:t>
      </w:r>
      <w:r>
        <w:rPr>
          <w:rFonts w:ascii="Times New Roman"/>
          <w:b w:val="false"/>
          <w:i w:val="false"/>
          <w:color w:val="000000"/>
          <w:sz w:val="28"/>
        </w:rPr>
        <w:t xml:space="preserve">7) аттестаттау комиссиясы құжаттарды қарайды, жерге бара отырып, көрсетілетін қызметті алушыны Қазақстан Республикасы Ауыл шаруашылығы министрінің 2015 жылғы 27 наурыздағы </w:t>
      </w:r>
      <w:r>
        <w:rPr>
          <w:rFonts w:ascii="Times New Roman"/>
          <w:b w:val="false"/>
          <w:i w:val="false"/>
          <w:color w:val="000000"/>
          <w:sz w:val="28"/>
        </w:rPr>
        <w:t>№ 4-2/266</w:t>
      </w:r>
      <w:r>
        <w:rPr>
          <w:rFonts w:ascii="Times New Roman"/>
          <w:b w:val="false"/>
          <w:i w:val="false"/>
          <w:color w:val="000000"/>
          <w:sz w:val="28"/>
        </w:rPr>
        <w:t xml:space="preserve"> бұйрығымен бекітілген Бірегей және элиталық тұқымдар, бірінші, екінші және үшінші көбейтілген тұқым өндірушілерді, тұқым өткізушілерді аттестаттау қағидаларының (бұдан әрі - Қағидалар) талаптары сәйкестігіне тексеру жүргізеді (көрсетілетін қызметті алушының өтініште көрсеткен қызмет түріне сәйкес) (он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8) аттестаттау комиссиясы көрсетілетін қызметті алушыны тексеру нәтижелері бойынша Қағидалар талаптарының сәйкестігіне тексеру актісін (бұдан әрі – тексеру актісі) жасайды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9) аттестаттау комиссиясы көрсетілетін қызметті алушымен не оның өкілімен ұсынылған құжаттарды, сондай-ақ тексеру актілерін қарау қорытындысы бойынша аттестаттау туралы куәлікті беру не беруден бас тарту туралы шешім қабылдайды және аттестаттау комиссиясы отырысының хаттамасын көрсетілетін қызметті берушіге жолдайды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орындаушысы аттестаттау комиссиясының аттестаттау туралы куәлікті беру туралы шешімі негізінде жергілікті атқарушы орган қаулысының жобасын дайындайды және оның бекітілуін қамтамасыз етеді, қаулы бекітілгеннен кейiн аттестаттау туралы куәлік немесе бас тартудың себептерін көрсете отырып, жазбаша дәлелді жауап (бұдан әрі - дәлелді бас тарту) дайындайды және көрсетілетін қызметті берушінің басшысына ұсынады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берушінің басшысы аттестаттау туралы куәлікке немесе дәлелді бас тартуға қол қояды және көрсетілетін қызметті берушінің кеңсе қызметкеріне жолдайды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12) көрсетілетін қызметті берушінің кеңсе қызметкері аттестаттау туралы куәлікті немесе дәлелді бас тартуды тіркейді және көрсетілетін қызметті алушыға не оның өкіліне береді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5"/>
    <w:bookmarkStart w:name="z41" w:id="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6"/>
    <w:bookmarkStart w:name="z42" w:id="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бөлімшілерінің (қызметкерлерінің) және өзге ұйымдардың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қызметкері;</w:t>
      </w:r>
      <w:r>
        <w:br/>
      </w:r>
      <w:r>
        <w:rPr>
          <w:rFonts w:ascii="Times New Roman"/>
          <w:b w:val="false"/>
          <w:i w:val="false"/>
          <w:color w:val="000000"/>
          <w:sz w:val="28"/>
        </w:rPr>
        <w:t xml:space="preserve">
      </w:t>
      </w:r>
      <w:r>
        <w:rPr>
          <w:rFonts w:ascii="Times New Roman"/>
          <w:b w:val="false"/>
          <w:i w:val="false"/>
          <w:color w:val="000000"/>
          <w:sz w:val="28"/>
        </w:rPr>
        <w:t xml:space="preserve"> 5) Мемлекеттік корпорацияның жинақтау бөлімінің қызметкері;</w:t>
      </w:r>
      <w:r>
        <w:br/>
      </w:r>
      <w:r>
        <w:rPr>
          <w:rFonts w:ascii="Times New Roman"/>
          <w:b w:val="false"/>
          <w:i w:val="false"/>
          <w:color w:val="000000"/>
          <w:sz w:val="28"/>
        </w:rPr>
        <w:t xml:space="preserve">
      </w:t>
      </w:r>
      <w:r>
        <w:rPr>
          <w:rFonts w:ascii="Times New Roman"/>
          <w:b w:val="false"/>
          <w:i w:val="false"/>
          <w:color w:val="000000"/>
          <w:sz w:val="28"/>
        </w:rPr>
        <w:t xml:space="preserve">6) аттестаттау комиссиясы. </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және өзге ұйымдар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қызмет көрсету процесінде Мемлекеттік корпорациямен және өзге де көрсетілетін қызметті берушілермен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"Қызылорда облысының ауыл шаруашылығы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7"/>
    <w:bookmarkStart w:name="z52" w:id="8"/>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8"/>
    <w:bookmarkStart w:name="z53" w:id="9"/>
    <w:p>
      <w:pPr>
        <w:spacing w:after="0"/>
        <w:ind w:left="0"/>
        <w:jc w:val="both"/>
      </w:pPr>
      <w:r>
        <w:rPr>
          <w:rFonts w:ascii="Times New Roman"/>
          <w:b w:val="false"/>
          <w:i w:val="false"/>
          <w:color w:val="000000"/>
          <w:sz w:val="28"/>
        </w:rPr>
        <w:t>
      10. Мемлекеттік корпорацияға және (немесе) өзге де көрсетілетін қызметті берушілерге жүгіну тәртібінің сипаттамасы, көрсетілетін қызметті алушының сұранысын өңдеу ұзақтығы, сондай-ақ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не оның өкілі Мемлекеттік корпорацияға стандарттың 9-тармағына сәйкес келесі құжаттарды ұсынады:</w:t>
      </w:r>
      <w:r>
        <w:br/>
      </w:r>
      <w:r>
        <w:rPr>
          <w:rFonts w:ascii="Times New Roman"/>
          <w:b w:val="false"/>
          <w:i w:val="false"/>
          <w:color w:val="000000"/>
          <w:sz w:val="28"/>
        </w:rPr>
        <w:t xml:space="preserve">
      </w:t>
      </w:r>
      <w:r>
        <w:rPr>
          <w:rFonts w:ascii="Times New Roman"/>
          <w:b w:val="false"/>
          <w:i w:val="false"/>
          <w:color w:val="000000"/>
          <w:sz w:val="28"/>
        </w:rPr>
        <w:t>стандарттың 1-қосымшасына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стандарттың 2,3,4 және 5-қосымшаларына сәйкес мәліметтер нысаны;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немесе көрсетілетін қызметті алушы стандарттың 9-тармағында көзделген тізбеге сәйкес құжаттардың толық емес топтамасын ұсынған жағдайда құжаттарды қабылдаудан бас тартады және құжаттарды қабылдаудан бас тарту туралы қолхат береді (он бес минуттан аспайды);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қызметкерi,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4) құжаттар қабылданғаннан кейін, көрсетілетін қызметті берушінің құрылымдық бөлімшелерінің (қызметкерлерінің) мемлекеттік қызмет көрсету процесіндегі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2-11) тармақшаларына сәйкес жүзеге асырылады;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өтінішті қараудан бас тартуды немесе аттестаттау туралы куәлікті немесе дәлелді бас тартуды тіркейді және Мемлекеттік корпорацияға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 6) Мемлекеттік корпорация қызметкері өтінішті қараудан бас тартуды немесе аттестаттау туралы куәлікті немесе дәлелді бас тартуды тіркейді және көрсетілетін қызметті алушыға не оның өкіліне береді (жиырма минуттан аспайды). </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11. Қызметті портал арқылы көрсету кезіндегі көрсетілетін қызметті беруші мен көрсетілетін қызметті алушының жүгіну тәртібі мен рәсімдер (іс-қимылдар) реттілігінің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не оның өкілі порталда тіркеледі және көрсетілетін қызметті алушының ЭЦҚ - мен куәландырылған электрондық құжат нысанындағы сұраныс (бұдан әрі – электронды сұраныс) пен стандарттың 9-тармағына сәйкес құжаттарды жолдайды;</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заңды тұлғаны мемлекеттік тіркеу (қайта тіркеу) туралы, дара кәсіпкер ретінде мемлекеттік тіркеу туралы құжаттардың мәліметтерін көрсетілетін қызметті беруші тиісті мемлекеттік ақпараттық жүйелерден "электрондық үкімет" шлюзі арқылы алады;</w:t>
      </w:r>
      <w:r>
        <w:br/>
      </w:r>
      <w:r>
        <w:rPr>
          <w:rFonts w:ascii="Times New Roman"/>
          <w:b w:val="false"/>
          <w:i w:val="false"/>
          <w:color w:val="000000"/>
          <w:sz w:val="28"/>
        </w:rPr>
        <w:t xml:space="preserve">
      </w:t>
      </w:r>
      <w:r>
        <w:rPr>
          <w:rFonts w:ascii="Times New Roman"/>
          <w:b w:val="false"/>
          <w:i w:val="false"/>
          <w:color w:val="000000"/>
          <w:sz w:val="28"/>
        </w:rPr>
        <w:t xml:space="preserve"> 2) көрсетілетін қызметті берушінің орындаушысы электронды сұраныс пен құжаттарды қабылдайды, көрсетілетін қызметті алушының не оның өкілінің "жеке кабинетіне" электронды сұраныс пен құжаттардың қабылданғаны және мемлекеттік көрсетілетін қызмет нәтижесін алу күні мен мерзімі көрсетілген хабарлама жолдайды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3) электронды сұранысты қабылдағаннан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2-11) тармақшаларына сәйкес жүзеге асырылады;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"Бірегей және элиталық тұқымдар, бірінші, екінші және үшінші көбейтілген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тұқым өндірушілерді, тұқым өткізушілерді аттестаттау"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75" w:id="1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
        <w:gridCol w:w="2830"/>
        <w:gridCol w:w="1653"/>
        <w:gridCol w:w="995"/>
        <w:gridCol w:w="2441"/>
        <w:gridCol w:w="1391"/>
        <w:gridCol w:w="1522"/>
        <w:gridCol w:w="996"/>
      </w:tblGrid>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11"/>
          <w:p>
            <w:pPr>
              <w:spacing w:after="20"/>
              <w:ind w:left="20"/>
              <w:jc w:val="both"/>
            </w:pPr>
            <w:r>
              <w:rPr>
                <w:rFonts w:ascii="Times New Roman"/>
                <w:b w:val="false"/>
                <w:i w:val="false"/>
                <w:color w:val="000000"/>
                <w:sz w:val="20"/>
              </w:rPr>
              <w:t>
1</w:t>
            </w:r>
          </w:p>
          <w:bookmarkEnd w:id="11"/>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12"/>
          <w:p>
            <w:pPr>
              <w:spacing w:after="20"/>
              <w:ind w:left="20"/>
              <w:jc w:val="both"/>
            </w:pPr>
            <w:r>
              <w:rPr>
                <w:rFonts w:ascii="Times New Roman"/>
                <w:b w:val="false"/>
                <w:i w:val="false"/>
                <w:color w:val="000000"/>
                <w:sz w:val="20"/>
              </w:rPr>
              <w:t>
2</w:t>
            </w:r>
          </w:p>
          <w:bookmarkEnd w:id="12"/>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w:t>
            </w:r>
            <w:r>
              <w:br/>
            </w:r>
            <w:r>
              <w:rPr>
                <w:rFonts w:ascii="Times New Roman"/>
                <w:b w:val="false"/>
                <w:i w:val="false"/>
                <w:color w:val="000000"/>
                <w:sz w:val="20"/>
              </w:rPr>
              <w:t>
берушінің орындаушысы</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 комиссиясы</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13"/>
          <w:p>
            <w:pPr>
              <w:spacing w:after="20"/>
              <w:ind w:left="20"/>
              <w:jc w:val="both"/>
            </w:pPr>
            <w:r>
              <w:rPr>
                <w:rFonts w:ascii="Times New Roman"/>
                <w:b w:val="false"/>
                <w:i w:val="false"/>
                <w:color w:val="000000"/>
                <w:sz w:val="20"/>
              </w:rPr>
              <w:t>
3</w:t>
            </w:r>
          </w:p>
          <w:bookmarkEnd w:id="13"/>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және көрсетілетін қызметті алушыға не оның өкіліне өтініш көшірмесін береді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w:t>
            </w:r>
            <w:r>
              <w:br/>
            </w:r>
            <w:r>
              <w:rPr>
                <w:rFonts w:ascii="Times New Roman"/>
                <w:b w:val="false"/>
                <w:i w:val="false"/>
                <w:color w:val="000000"/>
                <w:sz w:val="20"/>
              </w:rPr>
              <w:t>
 </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толықтығын тексереді, ұсынылған құжаттардың толық еместігі фактісі анықталған жағдайда өтінішті қараудан бас тартуды дайындайды, құжаттардың</w:t>
            </w:r>
            <w:r>
              <w:br/>
            </w:r>
            <w:r>
              <w:rPr>
                <w:rFonts w:ascii="Times New Roman"/>
                <w:b w:val="false"/>
                <w:i w:val="false"/>
                <w:color w:val="000000"/>
                <w:sz w:val="20"/>
              </w:rPr>
              <w:t>
толық топтамасы ұсынылған жағдайда құжаттарды аттестаттау комиссиясының қарауына ұсынады</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w:t>
            </w:r>
            <w:r>
              <w:br/>
            </w:r>
            <w:r>
              <w:rPr>
                <w:rFonts w:ascii="Times New Roman"/>
                <w:b w:val="false"/>
                <w:i w:val="false"/>
                <w:color w:val="000000"/>
                <w:sz w:val="20"/>
              </w:rPr>
              <w:t>
қараудан бас тартуға</w:t>
            </w:r>
            <w:r>
              <w:br/>
            </w:r>
            <w:r>
              <w:rPr>
                <w:rFonts w:ascii="Times New Roman"/>
                <w:b w:val="false"/>
                <w:i w:val="false"/>
                <w:color w:val="000000"/>
                <w:sz w:val="20"/>
              </w:rPr>
              <w:t>
 қол қояды</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тіркейді</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14"/>
          <w:p>
            <w:pPr>
              <w:spacing w:after="20"/>
              <w:ind w:left="20"/>
              <w:jc w:val="both"/>
            </w:pPr>
            <w:r>
              <w:rPr>
                <w:rFonts w:ascii="Times New Roman"/>
                <w:b w:val="false"/>
                <w:i w:val="false"/>
                <w:color w:val="000000"/>
                <w:sz w:val="20"/>
              </w:rPr>
              <w:t>
4</w:t>
            </w:r>
          </w:p>
          <w:bookmarkEnd w:id="14"/>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r>
              <w:br/>
            </w:r>
            <w:r>
              <w:rPr>
                <w:rFonts w:ascii="Times New Roman"/>
                <w:b w:val="false"/>
                <w:i w:val="false"/>
                <w:color w:val="000000"/>
                <w:sz w:val="20"/>
              </w:rPr>
              <w:t>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кұжаттарды көрсетілетін қызметті берушінің орындаушысына жолдайды</w:t>
            </w:r>
            <w:r>
              <w:br/>
            </w:r>
            <w:r>
              <w:rPr>
                <w:rFonts w:ascii="Times New Roman"/>
                <w:b w:val="false"/>
                <w:i w:val="false"/>
                <w:color w:val="000000"/>
                <w:sz w:val="20"/>
              </w:rPr>
              <w:t>
 </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w:t>
            </w:r>
            <w:r>
              <w:br/>
            </w:r>
            <w:r>
              <w:rPr>
                <w:rFonts w:ascii="Times New Roman"/>
                <w:b w:val="false"/>
                <w:i w:val="false"/>
                <w:color w:val="000000"/>
                <w:sz w:val="20"/>
              </w:rPr>
              <w:t>
 көрсетілетін қызметті берушінің басшысына ұсынады</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берушінің кеңсе қызметкеріне жолдайды</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алушыға не оның өкіліне береді</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жерге бара отырып, көрсетілетін қызметті </w:t>
            </w:r>
            <w:r>
              <w:br/>
            </w:r>
            <w:r>
              <w:rPr>
                <w:rFonts w:ascii="Times New Roman"/>
                <w:b w:val="false"/>
                <w:i w:val="false"/>
                <w:color w:val="000000"/>
                <w:sz w:val="20"/>
              </w:rPr>
              <w:t xml:space="preserve">
алушыны Қағидалар талаптарының сәйкестігіне тексеру жүргізеді </w:t>
            </w:r>
            <w:r>
              <w:br/>
            </w:r>
            <w:r>
              <w:rPr>
                <w:rFonts w:ascii="Times New Roman"/>
                <w:b w:val="false"/>
                <w:i w:val="false"/>
                <w:color w:val="000000"/>
                <w:sz w:val="20"/>
              </w:rPr>
              <w:t>
 </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15"/>
          <w:p>
            <w:pPr>
              <w:spacing w:after="20"/>
              <w:ind w:left="20"/>
              <w:jc w:val="both"/>
            </w:pPr>
            <w:r>
              <w:rPr>
                <w:rFonts w:ascii="Times New Roman"/>
                <w:b w:val="false"/>
                <w:i w:val="false"/>
                <w:color w:val="000000"/>
                <w:sz w:val="20"/>
              </w:rPr>
              <w:t>
5</w:t>
            </w:r>
          </w:p>
          <w:bookmarkEnd w:id="15"/>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r>
              <w:br/>
            </w:r>
            <w:r>
              <w:rPr>
                <w:rFonts w:ascii="Times New Roman"/>
                <w:b w:val="false"/>
                <w:i w:val="false"/>
                <w:color w:val="000000"/>
                <w:sz w:val="20"/>
              </w:rPr>
              <w:t>
 ішінде</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минуттан </w:t>
            </w:r>
            <w:r>
              <w:br/>
            </w:r>
            <w:r>
              <w:rPr>
                <w:rFonts w:ascii="Times New Roman"/>
                <w:b w:val="false"/>
                <w:i w:val="false"/>
                <w:color w:val="000000"/>
                <w:sz w:val="20"/>
              </w:rPr>
              <w:t>
аспайды</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жұмыс күнінен </w:t>
            </w:r>
            <w:r>
              <w:br/>
            </w:r>
            <w:r>
              <w:rPr>
                <w:rFonts w:ascii="Times New Roman"/>
                <w:b w:val="false"/>
                <w:i w:val="false"/>
                <w:color w:val="000000"/>
                <w:sz w:val="20"/>
              </w:rPr>
              <w:t xml:space="preserve">
аспайды </w:t>
            </w:r>
          </w:p>
        </w:tc>
      </w:tr>
    </w:tbl>
    <w:bookmarkStart w:name="z81" w:id="16"/>
    <w:p>
      <w:pPr>
        <w:spacing w:after="0"/>
        <w:ind w:left="0"/>
        <w:jc w:val="both"/>
      </w:pPr>
      <w:r>
        <w:rPr>
          <w:rFonts w:ascii="Times New Roman"/>
          <w:b w:val="false"/>
          <w:i w:val="false"/>
          <w:color w:val="000000"/>
          <w:sz w:val="28"/>
        </w:rPr>
        <w:t>
      кестенің жалғасы</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8"/>
        <w:gridCol w:w="2417"/>
        <w:gridCol w:w="1954"/>
        <w:gridCol w:w="1799"/>
        <w:gridCol w:w="3369"/>
        <w:gridCol w:w="1023"/>
        <w:gridCol w:w="1180"/>
      </w:tblGrid>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17"/>
          <w:p>
            <w:pPr>
              <w:spacing w:after="20"/>
              <w:ind w:left="20"/>
              <w:jc w:val="both"/>
            </w:pPr>
            <w:r>
              <w:rPr>
                <w:rFonts w:ascii="Times New Roman"/>
                <w:b w:val="false"/>
                <w:i w:val="false"/>
                <w:color w:val="000000"/>
                <w:sz w:val="20"/>
              </w:rPr>
              <w:t>
1</w:t>
            </w:r>
          </w:p>
          <w:bookmarkEnd w:id="17"/>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18"/>
          <w:p>
            <w:pPr>
              <w:spacing w:after="20"/>
              <w:ind w:left="20"/>
              <w:jc w:val="both"/>
            </w:pPr>
            <w:r>
              <w:rPr>
                <w:rFonts w:ascii="Times New Roman"/>
                <w:b w:val="false"/>
                <w:i w:val="false"/>
                <w:color w:val="000000"/>
                <w:sz w:val="20"/>
              </w:rPr>
              <w:t>
2</w:t>
            </w:r>
          </w:p>
          <w:bookmarkEnd w:id="18"/>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Аттестаттау </w:t>
            </w:r>
            <w:r>
              <w:br/>
            </w:r>
            <w:r>
              <w:rPr>
                <w:rFonts w:ascii="Times New Roman"/>
                <w:b w:val="false"/>
                <w:i w:val="false"/>
                <w:color w:val="000000"/>
                <w:sz w:val="20"/>
              </w:rPr>
              <w:t>
комиссиясы</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Аттестаттау </w:t>
            </w:r>
            <w:r>
              <w:br/>
            </w:r>
            <w:r>
              <w:rPr>
                <w:rFonts w:ascii="Times New Roman"/>
                <w:b w:val="false"/>
                <w:i w:val="false"/>
                <w:color w:val="000000"/>
                <w:sz w:val="20"/>
              </w:rPr>
              <w:t>
комиссиясы</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w:t>
            </w:r>
            <w:r>
              <w:br/>
            </w:r>
            <w:r>
              <w:rPr>
                <w:rFonts w:ascii="Times New Roman"/>
                <w:b w:val="false"/>
                <w:i w:val="false"/>
                <w:color w:val="000000"/>
                <w:sz w:val="20"/>
              </w:rPr>
              <w:t>
орындаушысы</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19"/>
          <w:p>
            <w:pPr>
              <w:spacing w:after="20"/>
              <w:ind w:left="20"/>
              <w:jc w:val="both"/>
            </w:pPr>
            <w:r>
              <w:rPr>
                <w:rFonts w:ascii="Times New Roman"/>
                <w:b w:val="false"/>
                <w:i w:val="false"/>
                <w:color w:val="000000"/>
                <w:sz w:val="20"/>
              </w:rPr>
              <w:t>
3</w:t>
            </w:r>
          </w:p>
          <w:bookmarkEnd w:id="19"/>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Қағидалар талаптарының сәйкестігіне тексеру нәтижелері бойынша тексеру актісін жасайды</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аттестаттау туралы куәлікті беру не беруден бас тарту туралы шешім қабылдайды </w:t>
            </w:r>
            <w:r>
              <w:br/>
            </w:r>
            <w:r>
              <w:rPr>
                <w:rFonts w:ascii="Times New Roman"/>
                <w:b w:val="false"/>
                <w:i w:val="false"/>
                <w:color w:val="000000"/>
                <w:sz w:val="20"/>
              </w:rPr>
              <w:t>
 </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аттестаттау </w:t>
            </w:r>
            <w:r>
              <w:br/>
            </w:r>
            <w:r>
              <w:rPr>
                <w:rFonts w:ascii="Times New Roman"/>
                <w:b w:val="false"/>
                <w:i w:val="false"/>
                <w:color w:val="000000"/>
                <w:sz w:val="20"/>
              </w:rPr>
              <w:t xml:space="preserve">
комиссиясының шешімі негізінде жергілікті атқарушы орган қаулысының жобасын дайындайды және оның бекітілуін қамтамасыз етеді, қаулы бекітілгеннен кейiн аттестаттау туралы </w:t>
            </w:r>
            <w:r>
              <w:br/>
            </w:r>
            <w:r>
              <w:rPr>
                <w:rFonts w:ascii="Times New Roman"/>
                <w:b w:val="false"/>
                <w:i w:val="false"/>
                <w:color w:val="000000"/>
                <w:sz w:val="20"/>
              </w:rPr>
              <w:t>
куәлікті немесе</w:t>
            </w:r>
            <w:r>
              <w:br/>
            </w:r>
            <w:r>
              <w:rPr>
                <w:rFonts w:ascii="Times New Roman"/>
                <w:b w:val="false"/>
                <w:i w:val="false"/>
                <w:color w:val="000000"/>
                <w:sz w:val="20"/>
              </w:rPr>
              <w:t xml:space="preserve">
 дәлелді бас тартуды дайындайды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аттестаттау туралы куәлікке немесе </w:t>
            </w:r>
            <w:r>
              <w:br/>
            </w:r>
            <w:r>
              <w:rPr>
                <w:rFonts w:ascii="Times New Roman"/>
                <w:b w:val="false"/>
                <w:i w:val="false"/>
                <w:color w:val="000000"/>
                <w:sz w:val="20"/>
              </w:rPr>
              <w:t xml:space="preserve">
дәлелді </w:t>
            </w:r>
            <w:r>
              <w:br/>
            </w:r>
            <w:r>
              <w:rPr>
                <w:rFonts w:ascii="Times New Roman"/>
                <w:b w:val="false"/>
                <w:i w:val="false"/>
                <w:color w:val="000000"/>
                <w:sz w:val="20"/>
              </w:rPr>
              <w:t xml:space="preserve">
бас тартуға </w:t>
            </w:r>
            <w:r>
              <w:br/>
            </w:r>
            <w:r>
              <w:rPr>
                <w:rFonts w:ascii="Times New Roman"/>
                <w:b w:val="false"/>
                <w:i w:val="false"/>
                <w:color w:val="000000"/>
                <w:sz w:val="20"/>
              </w:rPr>
              <w:t>
қол қояды</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 туралы куәлікті немесе дәлелді</w:t>
            </w:r>
            <w:r>
              <w:br/>
            </w:r>
            <w:r>
              <w:rPr>
                <w:rFonts w:ascii="Times New Roman"/>
                <w:b w:val="false"/>
                <w:i w:val="false"/>
                <w:color w:val="000000"/>
                <w:sz w:val="20"/>
              </w:rPr>
              <w:t>
бас тартуды тіркейді</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20"/>
          <w:p>
            <w:pPr>
              <w:spacing w:after="20"/>
              <w:ind w:left="20"/>
              <w:jc w:val="both"/>
            </w:pPr>
            <w:r>
              <w:rPr>
                <w:rFonts w:ascii="Times New Roman"/>
                <w:b w:val="false"/>
                <w:i w:val="false"/>
                <w:color w:val="000000"/>
                <w:sz w:val="20"/>
              </w:rPr>
              <w:t>
4</w:t>
            </w:r>
          </w:p>
          <w:bookmarkEnd w:id="20"/>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r>
              <w:br/>
            </w:r>
            <w:r>
              <w:rPr>
                <w:rFonts w:ascii="Times New Roman"/>
                <w:b w:val="false"/>
                <w:i w:val="false"/>
                <w:color w:val="000000"/>
                <w:sz w:val="20"/>
              </w:rPr>
              <w:t>
отырысының хаттамасын көрсетілетін қызметті берушіге жолдайды</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21"/>
          <w:p>
            <w:pPr>
              <w:spacing w:after="20"/>
              <w:ind w:left="20"/>
              <w:jc w:val="both"/>
            </w:pPr>
            <w:r>
              <w:rPr>
                <w:rFonts w:ascii="Times New Roman"/>
                <w:b w:val="false"/>
                <w:i w:val="false"/>
                <w:color w:val="000000"/>
                <w:sz w:val="20"/>
              </w:rPr>
              <w:t>
5</w:t>
            </w:r>
          </w:p>
          <w:bookmarkEnd w:id="21"/>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r>
              <w:br/>
            </w:r>
            <w:r>
              <w:rPr>
                <w:rFonts w:ascii="Times New Roman"/>
                <w:b w:val="false"/>
                <w:i w:val="false"/>
                <w:color w:val="000000"/>
                <w:sz w:val="20"/>
              </w:rPr>
              <w:t>
 ішінде</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күні </w:t>
            </w:r>
            <w:r>
              <w:br/>
            </w:r>
            <w:r>
              <w:rPr>
                <w:rFonts w:ascii="Times New Roman"/>
                <w:b w:val="false"/>
                <w:i w:val="false"/>
                <w:color w:val="000000"/>
                <w:sz w:val="20"/>
              </w:rPr>
              <w:t>
ішінде</w:t>
            </w:r>
            <w:r>
              <w:br/>
            </w:r>
            <w:r>
              <w:rPr>
                <w:rFonts w:ascii="Times New Roman"/>
                <w:b w:val="false"/>
                <w:i w:val="false"/>
                <w:color w:val="000000"/>
                <w:sz w:val="20"/>
              </w:rPr>
              <w:t>
 </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жұмыс күні </w:t>
            </w:r>
            <w:r>
              <w:br/>
            </w:r>
            <w:r>
              <w:rPr>
                <w:rFonts w:ascii="Times New Roman"/>
                <w:b w:val="false"/>
                <w:i w:val="false"/>
                <w:color w:val="000000"/>
                <w:sz w:val="20"/>
              </w:rPr>
              <w:t>
ішінде</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w:t>
            </w:r>
            <w:r>
              <w:br/>
            </w:r>
            <w:r>
              <w:rPr>
                <w:rFonts w:ascii="Times New Roman"/>
                <w:b w:val="false"/>
                <w:i w:val="false"/>
                <w:color w:val="000000"/>
                <w:sz w:val="20"/>
              </w:rPr>
              <w:t>
 аспайды</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минуттан </w:t>
            </w:r>
            <w:r>
              <w:br/>
            </w:r>
            <w:r>
              <w:rPr>
                <w:rFonts w:ascii="Times New Roman"/>
                <w:b w:val="false"/>
                <w:i w:val="false"/>
                <w:color w:val="000000"/>
                <w:sz w:val="20"/>
              </w:rPr>
              <w:t>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"Бірегей және элиталық тұқымдар, бірінші, екінші және үшінші көбейтілген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тұқым өндірушілерді, тұқым өткізушілерді аттестаттау"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91" w:id="2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
        <w:gridCol w:w="1815"/>
        <w:gridCol w:w="1001"/>
        <w:gridCol w:w="2126"/>
        <w:gridCol w:w="883"/>
        <w:gridCol w:w="883"/>
        <w:gridCol w:w="2050"/>
        <w:gridCol w:w="1235"/>
        <w:gridCol w:w="652"/>
        <w:gridCol w:w="1236"/>
      </w:tblGrid>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23"/>
          <w:p>
            <w:pPr>
              <w:spacing w:after="20"/>
              <w:ind w:left="20"/>
              <w:jc w:val="both"/>
            </w:pPr>
            <w:r>
              <w:rPr>
                <w:rFonts w:ascii="Times New Roman"/>
                <w:b w:val="false"/>
                <w:i w:val="false"/>
                <w:color w:val="000000"/>
                <w:sz w:val="20"/>
              </w:rPr>
              <w:t>
1</w:t>
            </w:r>
          </w:p>
          <w:bookmarkEnd w:id="23"/>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24"/>
          <w:p>
            <w:pPr>
              <w:spacing w:after="20"/>
              <w:ind w:left="20"/>
              <w:jc w:val="both"/>
            </w:pPr>
            <w:r>
              <w:rPr>
                <w:rFonts w:ascii="Times New Roman"/>
                <w:b w:val="false"/>
                <w:i w:val="false"/>
                <w:color w:val="000000"/>
                <w:sz w:val="20"/>
              </w:rPr>
              <w:t>
2</w:t>
            </w:r>
          </w:p>
          <w:bookmarkEnd w:id="24"/>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r>
              <w:br/>
            </w:r>
            <w:r>
              <w:rPr>
                <w:rFonts w:ascii="Times New Roman"/>
                <w:b w:val="false"/>
                <w:i w:val="false"/>
                <w:color w:val="000000"/>
                <w:sz w:val="20"/>
              </w:rPr>
              <w:t>
қызметкері</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r>
              <w:br/>
            </w:r>
            <w:r>
              <w:rPr>
                <w:rFonts w:ascii="Times New Roman"/>
                <w:b w:val="false"/>
                <w:i w:val="false"/>
                <w:color w:val="000000"/>
                <w:sz w:val="20"/>
              </w:rPr>
              <w:t xml:space="preserve">
қызметкері </w:t>
            </w:r>
            <w:r>
              <w:br/>
            </w:r>
            <w:r>
              <w:rPr>
                <w:rFonts w:ascii="Times New Roman"/>
                <w:b w:val="false"/>
                <w:i w:val="false"/>
                <w:color w:val="000000"/>
                <w:sz w:val="20"/>
              </w:rPr>
              <w:t>
 </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25"/>
          <w:p>
            <w:pPr>
              <w:spacing w:after="20"/>
              <w:ind w:left="20"/>
              <w:jc w:val="both"/>
            </w:pPr>
            <w:r>
              <w:rPr>
                <w:rFonts w:ascii="Times New Roman"/>
                <w:b w:val="false"/>
                <w:i w:val="false"/>
                <w:color w:val="000000"/>
                <w:sz w:val="20"/>
              </w:rPr>
              <w:t>
3</w:t>
            </w:r>
          </w:p>
          <w:bookmarkEnd w:id="25"/>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xml:space="preserve">
тіркейді </w:t>
            </w:r>
          </w:p>
        </w:tc>
        <w:tc>
          <w:tcPr>
            <w:tcW w:w="21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w:t>
            </w:r>
            <w:r>
              <w:br/>
            </w:r>
            <w:r>
              <w:rPr>
                <w:rFonts w:ascii="Times New Roman"/>
                <w:b w:val="false"/>
                <w:i w:val="false"/>
                <w:color w:val="000000"/>
                <w:sz w:val="20"/>
              </w:rPr>
              <w:t xml:space="preserve">
берушіге </w:t>
            </w:r>
            <w:r>
              <w:br/>
            </w:r>
            <w:r>
              <w:rPr>
                <w:rFonts w:ascii="Times New Roman"/>
                <w:b w:val="false"/>
                <w:i w:val="false"/>
                <w:color w:val="000000"/>
                <w:sz w:val="20"/>
              </w:rPr>
              <w:t xml:space="preserve">
жолдайды </w:t>
            </w: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xml:space="preserve">
тіркейді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w:t>
            </w: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құжаттардың толықтығын тексереді, ұсынылған құжаттардың толық еместігі фактісі анықталған жағдайда өтінішті қараудан бас тартуды дайындайды, </w:t>
            </w:r>
            <w:r>
              <w:br/>
            </w:r>
            <w:r>
              <w:rPr>
                <w:rFonts w:ascii="Times New Roman"/>
                <w:b w:val="false"/>
                <w:i w:val="false"/>
                <w:color w:val="000000"/>
                <w:sz w:val="20"/>
              </w:rPr>
              <w:t>
құжаттардың толық топтамасы ұсынылған жағдайда құжаттарды аттестаттау комиссиясының қарауына ұсынады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w:t>
            </w:r>
            <w:r>
              <w:br/>
            </w:r>
            <w:r>
              <w:rPr>
                <w:rFonts w:ascii="Times New Roman"/>
                <w:b w:val="false"/>
                <w:i w:val="false"/>
                <w:color w:val="000000"/>
                <w:sz w:val="20"/>
              </w:rPr>
              <w:t>
қараудан</w:t>
            </w:r>
            <w:r>
              <w:br/>
            </w:r>
            <w:r>
              <w:rPr>
                <w:rFonts w:ascii="Times New Roman"/>
                <w:b w:val="false"/>
                <w:i w:val="false"/>
                <w:color w:val="000000"/>
                <w:sz w:val="20"/>
              </w:rPr>
              <w:t>
 бас тартуға қол қояды</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w:t>
            </w:r>
            <w:r>
              <w:br/>
            </w:r>
            <w:r>
              <w:rPr>
                <w:rFonts w:ascii="Times New Roman"/>
                <w:b w:val="false"/>
                <w:i w:val="false"/>
                <w:color w:val="000000"/>
                <w:sz w:val="20"/>
              </w:rPr>
              <w:t>
қараудан бас</w:t>
            </w:r>
            <w:r>
              <w:br/>
            </w:r>
            <w:r>
              <w:rPr>
                <w:rFonts w:ascii="Times New Roman"/>
                <w:b w:val="false"/>
                <w:i w:val="false"/>
                <w:color w:val="000000"/>
                <w:sz w:val="20"/>
              </w:rPr>
              <w:t>
тартуды</w:t>
            </w:r>
            <w:r>
              <w:br/>
            </w:r>
            <w:r>
              <w:rPr>
                <w:rFonts w:ascii="Times New Roman"/>
                <w:b w:val="false"/>
                <w:i w:val="false"/>
                <w:color w:val="000000"/>
                <w:sz w:val="20"/>
              </w:rPr>
              <w:t>
тіркейді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w:t>
            </w:r>
            <w:r>
              <w:br/>
            </w:r>
            <w:r>
              <w:rPr>
                <w:rFonts w:ascii="Times New Roman"/>
                <w:b w:val="false"/>
                <w:i w:val="false"/>
                <w:color w:val="000000"/>
                <w:sz w:val="20"/>
              </w:rPr>
              <w:t>
қараудан бас</w:t>
            </w:r>
            <w:r>
              <w:br/>
            </w:r>
            <w:r>
              <w:rPr>
                <w:rFonts w:ascii="Times New Roman"/>
                <w:b w:val="false"/>
                <w:i w:val="false"/>
                <w:color w:val="000000"/>
                <w:sz w:val="20"/>
              </w:rPr>
              <w:t>
тартуды</w:t>
            </w:r>
            <w:r>
              <w:br/>
            </w:r>
            <w:r>
              <w:rPr>
                <w:rFonts w:ascii="Times New Roman"/>
                <w:b w:val="false"/>
                <w:i w:val="false"/>
                <w:color w:val="000000"/>
                <w:sz w:val="20"/>
              </w:rPr>
              <w:t>
тіркейді</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26"/>
          <w:p>
            <w:pPr>
              <w:spacing w:after="20"/>
              <w:ind w:left="20"/>
              <w:jc w:val="both"/>
            </w:pPr>
            <w:r>
              <w:rPr>
                <w:rFonts w:ascii="Times New Roman"/>
                <w:b w:val="false"/>
                <w:i w:val="false"/>
                <w:color w:val="000000"/>
                <w:sz w:val="20"/>
              </w:rPr>
              <w:t>
4</w:t>
            </w:r>
          </w:p>
          <w:bookmarkEnd w:id="26"/>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 қабылдау</w:t>
            </w:r>
            <w:r>
              <w:br/>
            </w:r>
            <w:r>
              <w:rPr>
                <w:rFonts w:ascii="Times New Roman"/>
                <w:b w:val="false"/>
                <w:i w:val="false"/>
                <w:color w:val="000000"/>
                <w:sz w:val="20"/>
              </w:rPr>
              <w:t xml:space="preserve">
немесе бас тарту туралы </w:t>
            </w:r>
            <w:r>
              <w:br/>
            </w:r>
            <w:r>
              <w:rPr>
                <w:rFonts w:ascii="Times New Roman"/>
                <w:b w:val="false"/>
                <w:i w:val="false"/>
                <w:color w:val="000000"/>
                <w:sz w:val="20"/>
              </w:rPr>
              <w:t xml:space="preserve">
қолхат береді </w:t>
            </w:r>
          </w:p>
        </w:tc>
        <w:tc>
          <w:tcPr>
            <w:tcW w:w="0" w:type="auto"/>
            <w:vMerge/>
            <w:tcBorders>
              <w:top w:val="nil"/>
              <w:left w:val="single" w:color="cfcfcf" w:sz="5"/>
              <w:bottom w:val="single" w:color="cfcfcf" w:sz="5"/>
              <w:right w:val="single" w:color="cfcfcf" w:sz="5"/>
            </w:tcBorders>
          </w:tcP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кұжаттарды көрсетілетін </w:t>
            </w:r>
            <w:r>
              <w:br/>
            </w:r>
            <w:r>
              <w:rPr>
                <w:rFonts w:ascii="Times New Roman"/>
                <w:b w:val="false"/>
                <w:i w:val="false"/>
                <w:color w:val="000000"/>
                <w:sz w:val="20"/>
              </w:rPr>
              <w:t xml:space="preserve">
қызметті берушінің басшысына </w:t>
            </w:r>
            <w:r>
              <w:br/>
            </w:r>
            <w:r>
              <w:rPr>
                <w:rFonts w:ascii="Times New Roman"/>
                <w:b w:val="false"/>
                <w:i w:val="false"/>
                <w:color w:val="000000"/>
                <w:sz w:val="20"/>
              </w:rPr>
              <w:t>
ұсынады</w:t>
            </w: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кұжаттарды көрсетілетін қызметті берушінің орындаушысына жолдайды</w:t>
            </w: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берушінің басшысына ұсынады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берушінің кеңсе қызметкеріне жолдайды</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w:t>
            </w:r>
            <w:r>
              <w:br/>
            </w:r>
            <w:r>
              <w:rPr>
                <w:rFonts w:ascii="Times New Roman"/>
                <w:b w:val="false"/>
                <w:i w:val="false"/>
                <w:color w:val="000000"/>
                <w:sz w:val="20"/>
              </w:rPr>
              <w:t>
жолдайды</w:t>
            </w: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қараудан </w:t>
            </w:r>
            <w:r>
              <w:br/>
            </w:r>
            <w:r>
              <w:rPr>
                <w:rFonts w:ascii="Times New Roman"/>
                <w:b w:val="false"/>
                <w:i w:val="false"/>
                <w:color w:val="000000"/>
                <w:sz w:val="20"/>
              </w:rPr>
              <w:t>
бас тартуды тіркейді және көрсетілетін қызметті алушыға не оның өкіліне</w:t>
            </w:r>
            <w:r>
              <w:br/>
            </w:r>
            <w:r>
              <w:rPr>
                <w:rFonts w:ascii="Times New Roman"/>
                <w:b w:val="false"/>
                <w:i w:val="false"/>
                <w:color w:val="000000"/>
                <w:sz w:val="20"/>
              </w:rPr>
              <w:t>
береді</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27"/>
          <w:p>
            <w:pPr>
              <w:spacing w:after="20"/>
              <w:ind w:left="20"/>
              <w:jc w:val="both"/>
            </w:pPr>
            <w:r>
              <w:rPr>
                <w:rFonts w:ascii="Times New Roman"/>
                <w:b w:val="false"/>
                <w:i w:val="false"/>
                <w:color w:val="000000"/>
                <w:sz w:val="20"/>
              </w:rPr>
              <w:t>
5</w:t>
            </w:r>
          </w:p>
          <w:bookmarkEnd w:id="27"/>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қызметті көрсету мерзіміне кірмейді)</w:t>
            </w: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w:t>
            </w:r>
            <w:r>
              <w:br/>
            </w:r>
            <w:r>
              <w:rPr>
                <w:rFonts w:ascii="Times New Roman"/>
                <w:b w:val="false"/>
                <w:i w:val="false"/>
                <w:color w:val="000000"/>
                <w:sz w:val="20"/>
              </w:rPr>
              <w:t>
 аспайды</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күні </w:t>
            </w:r>
            <w:r>
              <w:br/>
            </w:r>
            <w:r>
              <w:rPr>
                <w:rFonts w:ascii="Times New Roman"/>
                <w:b w:val="false"/>
                <w:i w:val="false"/>
                <w:color w:val="000000"/>
                <w:sz w:val="20"/>
              </w:rPr>
              <w:t>
ішінде</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w:t>
            </w:r>
            <w:r>
              <w:br/>
            </w:r>
            <w:r>
              <w:rPr>
                <w:rFonts w:ascii="Times New Roman"/>
                <w:b w:val="false"/>
                <w:i w:val="false"/>
                <w:color w:val="000000"/>
                <w:sz w:val="20"/>
              </w:rPr>
              <w:t>
 аспайды</w:t>
            </w:r>
          </w:p>
        </w:tc>
      </w:tr>
    </w:tbl>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8"/>
        <w:gridCol w:w="1986"/>
        <w:gridCol w:w="966"/>
        <w:gridCol w:w="1224"/>
        <w:gridCol w:w="1479"/>
        <w:gridCol w:w="2769"/>
        <w:gridCol w:w="1224"/>
        <w:gridCol w:w="1097"/>
        <w:gridCol w:w="1097"/>
      </w:tblGrid>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28"/>
          <w:p>
            <w:pPr>
              <w:spacing w:after="20"/>
              <w:ind w:left="20"/>
              <w:jc w:val="both"/>
            </w:pPr>
            <w:r>
              <w:rPr>
                <w:rFonts w:ascii="Times New Roman"/>
                <w:b w:val="false"/>
                <w:i w:val="false"/>
                <w:color w:val="000000"/>
                <w:sz w:val="20"/>
              </w:rPr>
              <w:t>
1</w:t>
            </w:r>
          </w:p>
          <w:bookmarkEnd w:id="28"/>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29"/>
          <w:p>
            <w:pPr>
              <w:spacing w:after="20"/>
              <w:ind w:left="20"/>
              <w:jc w:val="both"/>
            </w:pPr>
            <w:r>
              <w:rPr>
                <w:rFonts w:ascii="Times New Roman"/>
                <w:b w:val="false"/>
                <w:i w:val="false"/>
                <w:color w:val="000000"/>
                <w:sz w:val="20"/>
              </w:rPr>
              <w:t>
2</w:t>
            </w:r>
          </w:p>
          <w:bookmarkEnd w:id="29"/>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 комиссиясы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 комиссиясы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 комиссиясы</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30"/>
          <w:p>
            <w:pPr>
              <w:spacing w:after="20"/>
              <w:ind w:left="20"/>
              <w:jc w:val="both"/>
            </w:pPr>
            <w:r>
              <w:rPr>
                <w:rFonts w:ascii="Times New Roman"/>
                <w:b w:val="false"/>
                <w:i w:val="false"/>
                <w:color w:val="000000"/>
                <w:sz w:val="20"/>
              </w:rPr>
              <w:t>
3</w:t>
            </w:r>
          </w:p>
          <w:bookmarkEnd w:id="30"/>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w:t>
            </w:r>
          </w:p>
        </w:tc>
        <w:tc>
          <w:tcPr>
            <w:tcW w:w="12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алушыны Қағидалар талаптарының сәйкестігіне тексеру нәтижелері бойынша </w:t>
            </w:r>
            <w:r>
              <w:br/>
            </w:r>
            <w:r>
              <w:rPr>
                <w:rFonts w:ascii="Times New Roman"/>
                <w:b w:val="false"/>
                <w:i w:val="false"/>
                <w:color w:val="000000"/>
                <w:sz w:val="20"/>
              </w:rPr>
              <w:t>
тексеру актісін жасайды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аттестаттау туралы куәлікті беру не беруден бас тарту туралы шешім қабылдайды </w:t>
            </w:r>
            <w:r>
              <w:br/>
            </w:r>
            <w:r>
              <w:rPr>
                <w:rFonts w:ascii="Times New Roman"/>
                <w:b w:val="false"/>
                <w:i w:val="false"/>
                <w:color w:val="000000"/>
                <w:sz w:val="20"/>
              </w:rPr>
              <w:t>
 </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w:t>
            </w:r>
            <w:r>
              <w:br/>
            </w:r>
            <w:r>
              <w:rPr>
                <w:rFonts w:ascii="Times New Roman"/>
                <w:b w:val="false"/>
                <w:i w:val="false"/>
                <w:color w:val="000000"/>
                <w:sz w:val="20"/>
              </w:rPr>
              <w:t>
комиссиясының шешімі негізінде жергілікті атқарушы орган қаулысының жобасын дайындайды және оның бекітілуін қамтамасыз етеді, қаулы бекітілгеннен кейiн аттестаттау туралы</w:t>
            </w:r>
            <w:r>
              <w:br/>
            </w:r>
            <w:r>
              <w:rPr>
                <w:rFonts w:ascii="Times New Roman"/>
                <w:b w:val="false"/>
                <w:i w:val="false"/>
                <w:color w:val="000000"/>
                <w:sz w:val="20"/>
              </w:rPr>
              <w:t xml:space="preserve">
 куәлікті немесе дәлелді </w:t>
            </w:r>
            <w:r>
              <w:br/>
            </w:r>
            <w:r>
              <w:rPr>
                <w:rFonts w:ascii="Times New Roman"/>
                <w:b w:val="false"/>
                <w:i w:val="false"/>
                <w:color w:val="000000"/>
                <w:sz w:val="20"/>
              </w:rPr>
              <w:t xml:space="preserve">
бас тартуды дайындайды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 туралы куәлікке немесе дәлелді бас тартуға қол қояды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 туралы куәлікті немесе дәлелді бас тартуды тіркейді</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 туралы куәлікті немесе дәлелді бас тартуды тіркейді</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31"/>
          <w:p>
            <w:pPr>
              <w:spacing w:after="20"/>
              <w:ind w:left="20"/>
              <w:jc w:val="both"/>
            </w:pPr>
            <w:r>
              <w:rPr>
                <w:rFonts w:ascii="Times New Roman"/>
                <w:b w:val="false"/>
                <w:i w:val="false"/>
                <w:color w:val="000000"/>
                <w:sz w:val="20"/>
              </w:rPr>
              <w:t>
4</w:t>
            </w:r>
          </w:p>
          <w:bookmarkEnd w:id="31"/>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бара отырып, көрсетілетін</w:t>
            </w:r>
            <w:r>
              <w:br/>
            </w:r>
            <w:r>
              <w:rPr>
                <w:rFonts w:ascii="Times New Roman"/>
                <w:b w:val="false"/>
                <w:i w:val="false"/>
                <w:color w:val="000000"/>
                <w:sz w:val="20"/>
              </w:rPr>
              <w:t xml:space="preserve">
қызметті </w:t>
            </w:r>
            <w:r>
              <w:br/>
            </w:r>
            <w:r>
              <w:rPr>
                <w:rFonts w:ascii="Times New Roman"/>
                <w:b w:val="false"/>
                <w:i w:val="false"/>
                <w:color w:val="000000"/>
                <w:sz w:val="20"/>
              </w:rPr>
              <w:t xml:space="preserve">
алушыны Қағидалар талаптарының сәйкестігіне тексеру жүргізеді </w:t>
            </w:r>
          </w:p>
        </w:tc>
        <w:tc>
          <w:tcPr>
            <w:tcW w:w="0" w:type="auto"/>
            <w:vMerge/>
            <w:tcBorders>
              <w:top w:val="nil"/>
              <w:left w:val="single" w:color="cfcfcf" w:sz="5"/>
              <w:bottom w:val="single" w:color="cfcfcf" w:sz="5"/>
              <w:right w:val="single" w:color="cfcfcf" w:sz="5"/>
            </w:tcBorders>
          </w:tcP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r>
              <w:br/>
            </w:r>
            <w:r>
              <w:rPr>
                <w:rFonts w:ascii="Times New Roman"/>
                <w:b w:val="false"/>
                <w:i w:val="false"/>
                <w:color w:val="000000"/>
                <w:sz w:val="20"/>
              </w:rPr>
              <w:t>
отырысының хаттамасын көрсетілетін қызметті берушіге жолдайды</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жолдайды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32"/>
          <w:p>
            <w:pPr>
              <w:spacing w:after="20"/>
              <w:ind w:left="20"/>
              <w:jc w:val="both"/>
            </w:pPr>
            <w:r>
              <w:rPr>
                <w:rFonts w:ascii="Times New Roman"/>
                <w:b w:val="false"/>
                <w:i w:val="false"/>
                <w:color w:val="000000"/>
                <w:sz w:val="20"/>
              </w:rPr>
              <w:t>
5</w:t>
            </w:r>
          </w:p>
          <w:bookmarkEnd w:id="32"/>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жұмыс күнінен</w:t>
            </w:r>
            <w:r>
              <w:br/>
            </w:r>
            <w:r>
              <w:rPr>
                <w:rFonts w:ascii="Times New Roman"/>
                <w:b w:val="false"/>
                <w:i w:val="false"/>
                <w:color w:val="000000"/>
                <w:sz w:val="20"/>
              </w:rPr>
              <w:t xml:space="preserve">
аспайды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күні </w:t>
            </w:r>
            <w:r>
              <w:br/>
            </w:r>
            <w:r>
              <w:rPr>
                <w:rFonts w:ascii="Times New Roman"/>
                <w:b w:val="false"/>
                <w:i w:val="false"/>
                <w:color w:val="000000"/>
                <w:sz w:val="20"/>
              </w:rPr>
              <w:t>
ішінде</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r>
              <w:br/>
            </w:r>
            <w:r>
              <w:rPr>
                <w:rFonts w:ascii="Times New Roman"/>
                <w:b w:val="false"/>
                <w:i w:val="false"/>
                <w:color w:val="000000"/>
                <w:sz w:val="20"/>
              </w:rPr>
              <w:t>
 ішінде</w:t>
            </w:r>
            <w:r>
              <w:br/>
            </w:r>
            <w:r>
              <w:rPr>
                <w:rFonts w:ascii="Times New Roman"/>
                <w:b w:val="false"/>
                <w:i w:val="false"/>
                <w:color w:val="000000"/>
                <w:sz w:val="20"/>
              </w:rPr>
              <w:t>
 </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w:t>
            </w:r>
            <w:r>
              <w:br/>
            </w:r>
            <w:r>
              <w:rPr>
                <w:rFonts w:ascii="Times New Roman"/>
                <w:b w:val="false"/>
                <w:i w:val="false"/>
                <w:color w:val="000000"/>
                <w:sz w:val="20"/>
              </w:rPr>
              <w:t>
 ішінде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күні </w:t>
            </w:r>
            <w:r>
              <w:br/>
            </w:r>
            <w:r>
              <w:rPr>
                <w:rFonts w:ascii="Times New Roman"/>
                <w:b w:val="false"/>
                <w:i w:val="false"/>
                <w:color w:val="000000"/>
                <w:sz w:val="20"/>
              </w:rPr>
              <w:t>
ішінде</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"Бірегей және элиталық тұқымдар, бірінші, екінші және үшінші көбейтілген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тұқым өндірушілерді, тұқым өткізушілерді аттестаттау"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07" w:id="33"/>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33"/>
    <w:bookmarkStart w:name="z108" w:id="34"/>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34"/>
    <w:bookmarkStart w:name="z109" w:id="35"/>
    <w:p>
      <w:pPr>
        <w:spacing w:after="0"/>
        <w:ind w:left="0"/>
        <w:jc w:val="left"/>
      </w:pPr>
    </w:p>
    <w:bookmarkEnd w:id="35"/>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95700"/>
                    </a:xfrm>
                    <a:prstGeom prst="rect">
                      <a:avLst/>
                    </a:prstGeom>
                  </pic:spPr>
                </pic:pic>
              </a:graphicData>
            </a:graphic>
          </wp:inline>
        </w:drawing>
      </w:r>
    </w:p>
    <w:p>
      <w:pPr>
        <w:spacing w:after="0"/>
        <w:ind w:left="0"/>
        <w:jc w:val="left"/>
      </w:pPr>
      <w:r>
        <w:rPr>
          <w:rFonts w:ascii="Times New Roman"/>
          <w:b/>
          <w:i w:val="false"/>
          <w:color w:val="000000"/>
          <w:sz w:val="28"/>
        </w:rPr>
        <w:t xml:space="preserve"> Көрсетілетін қызметті алушы не оның өкілі Мемлекеттік корпорацияға жүгінген кезде</w:t>
      </w:r>
      <w:r>
        <w:br/>
      </w:r>
    </w:p>
    <w:bookmarkStart w:name="z110"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749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"Бірегей және элиталық тұқымдар, бірінші, екінші және үшінші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көбейтілген тұқым өндірушілерді, тұқым өткізушілерді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аттестаттау"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115" w:id="3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37"/>
    <w:bookmarkStart w:name="z116"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35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диаграмманың жалғасы</w:t>
      </w:r>
      <w:r>
        <w:br/>
      </w:r>
      <w:r>
        <w:rPr>
          <w:rFonts w:ascii="Times New Roman"/>
          <w:b w:val="false"/>
          <w:i w:val="false"/>
          <w:color w:val="000000"/>
          <w:sz w:val="28"/>
        </w:rPr>
        <w:t xml:space="preserve">
      </w:t>
      </w:r>
    </w:p>
    <w:p>
      <w:pPr>
        <w:spacing w:after="0"/>
        <w:ind w:left="0"/>
        <w:jc w:val="both"/>
      </w:pPr>
      <w:r>
        <w:drawing>
          <wp:inline distT="0" distB="0" distL="0" distR="0">
            <wp:extent cx="781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"Бірегей және элиталық тұқымдар, бірінші, екінші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үшінші көбейтілген тұқым өндірушілерді, тұқым өткізушілерді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аттестаттау"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123" w:id="39"/>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39"/>
    <w:bookmarkStart w:name="z124"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7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кестенің жалғасы</w:t>
      </w:r>
      <w:r>
        <w:br/>
      </w:r>
      <w:r>
        <w:rPr>
          <w:rFonts w:ascii="Times New Roman"/>
          <w:b w:val="false"/>
          <w:i w:val="false"/>
          <w:color w:val="000000"/>
          <w:sz w:val="28"/>
        </w:rPr>
        <w:t>
</w:t>
      </w:r>
    </w:p>
    <w:bookmarkStart w:name="z126" w:id="41"/>
    <w:p>
      <w:pPr>
        <w:spacing w:after="0"/>
        <w:ind w:left="0"/>
        <w:jc w:val="left"/>
      </w:pPr>
    </w:p>
    <w:bookmarkEnd w:id="41"/>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140200"/>
                    </a:xfrm>
                    <a:prstGeom prst="rect">
                      <a:avLst/>
                    </a:prstGeom>
                  </pic:spPr>
                </pic:pic>
              </a:graphicData>
            </a:graphic>
          </wp:inline>
        </w:drawing>
      </w:r>
    </w:p>
    <w:p>
      <w:pPr>
        <w:spacing w:after="0"/>
        <w:ind w:left="0"/>
        <w:jc w:val="left"/>
      </w:pPr>
      <w:r>
        <w:br/>
      </w:r>
    </w:p>
    <w:bookmarkStart w:name="z127" w:id="42"/>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42"/>
    <w:bookmarkStart w:name="z128"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572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кестенің жалғасы</w:t>
      </w:r>
      <w:r>
        <w:br/>
      </w:r>
      <w:r>
        <w:rPr>
          <w:rFonts w:ascii="Times New Roman"/>
          <w:b w:val="false"/>
          <w:i w:val="false"/>
          <w:color w:val="000000"/>
          <w:sz w:val="28"/>
        </w:rPr>
        <w:t xml:space="preserve">
      </w:t>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533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31" w:id="44"/>
    <w:p>
      <w:pPr>
        <w:spacing w:after="0"/>
        <w:ind w:left="0"/>
        <w:jc w:val="left"/>
      </w:pPr>
      <w:r>
        <w:rPr>
          <w:rFonts w:ascii="Times New Roman"/>
          <w:b/>
          <w:i w:val="false"/>
          <w:color w:val="000000"/>
        </w:rPr>
        <w:t xml:space="preserve"> Шартты белгілемелер:</w:t>
      </w:r>
    </w:p>
    <w:bookmarkEnd w:id="44"/>
    <w:bookmarkStart w:name="z132"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header.xml" Type="http://schemas.openxmlformats.org/officeDocument/2006/relationships/header" Id="rId1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