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ba4ec" w14:textId="39ba4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 Қызылорда облысы әкімдігінің 2015 жылғы 29 қыркүйектегі № 174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2016 жылғы 29 ақпандағы № 362 қаулысы. Қызылорда облысының Әділет департаментінде 2016 жылғы 25 наурызда № 5419 болып тіркелді. Күші жойылды - Қызылорда облысы әкімдігінің 2020 жылғы 6 ақпандағы № 163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xml:space="preserve">
      1. "Мемлекеттік көрсетілетін қызметтер регламенттерін бекіту туралы" Қызылорда облысы әкімдігінің 2015 жылғы 29 қыркүйектегі </w:t>
      </w:r>
      <w:r>
        <w:rPr>
          <w:rFonts w:ascii="Times New Roman"/>
          <w:b w:val="false"/>
          <w:i w:val="false"/>
          <w:color w:val="000000"/>
          <w:sz w:val="28"/>
        </w:rPr>
        <w:t>№ 174</w:t>
      </w:r>
      <w:r>
        <w:rPr>
          <w:rFonts w:ascii="Times New Roman"/>
          <w:b w:val="false"/>
          <w:i w:val="false"/>
          <w:color w:val="000000"/>
          <w:sz w:val="28"/>
        </w:rPr>
        <w:t xml:space="preserve"> қаулысына (нормативтік құқықтық актілерді мемлекеттік тіркеу Тізілімінде 5183 нөмірімен тіркелген, "Кызылординские вести" және "Сыр бойы" газеттерінде 2015 жылғы 29 қазанда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аталған қаулымен бекітілген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механизмдеріне, сондай-ақ жүріп өту мүмкіндігі жоғары арнайы машиналарға ауыртпалықтың жоқ (бар) екендігі туралы ақпарат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7" w:id="3"/>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С. С. Қожаниязовқа жүктелсін.</w:t>
      </w:r>
    </w:p>
    <w:bookmarkEnd w:id="3"/>
    <w:bookmarkStart w:name="z8" w:id="4"/>
    <w:p>
      <w:pPr>
        <w:spacing w:after="0"/>
        <w:ind w:left="0"/>
        <w:jc w:val="both"/>
      </w:pPr>
      <w:r>
        <w:rPr>
          <w:rFonts w:ascii="Times New Roman"/>
          <w:b w:val="false"/>
          <w:i w:val="false"/>
          <w:color w:val="000000"/>
          <w:sz w:val="28"/>
        </w:rPr>
        <w:t xml:space="preserve">
      3. Осы қаулы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2016 жылғы "29" ақпандағы</w:t>
            </w:r>
            <w:r>
              <w:br/>
            </w:r>
            <w:r>
              <w:rPr>
                <w:rFonts w:ascii="Times New Roman"/>
                <w:b w:val="false"/>
                <w:i w:val="false"/>
                <w:color w:val="000000"/>
                <w:sz w:val="20"/>
              </w:rPr>
              <w:t>№ 362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2016 жылғы "29" қыркүйектегі</w:t>
            </w:r>
            <w:r>
              <w:br/>
            </w:r>
            <w:r>
              <w:rPr>
                <w:rFonts w:ascii="Times New Roman"/>
                <w:b w:val="false"/>
                <w:i w:val="false"/>
                <w:color w:val="000000"/>
                <w:sz w:val="20"/>
              </w:rPr>
              <w:t>№ 174 қаулысымен бекітілген</w:t>
            </w:r>
          </w:p>
        </w:tc>
      </w:tr>
    </w:tbl>
    <w:bookmarkStart w:name="z12" w:id="5"/>
    <w:p>
      <w:pPr>
        <w:spacing w:after="0"/>
        <w:ind w:left="0"/>
        <w:jc w:val="left"/>
      </w:pPr>
      <w:r>
        <w:rPr>
          <w:rFonts w:ascii="Times New Roman"/>
          <w:b/>
          <w:i w:val="false"/>
          <w:color w:val="000000"/>
        </w:rPr>
        <w:t xml:space="preserve">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механизмдеріне, сондай-ақ жүріп өту мүмкіндігі жоғары арнайы машиналарға ауыртпалықтың жоқ (бар) екендігі туралы ақпарат беру" </w:t>
      </w:r>
      <w:r>
        <w:rPr>
          <w:rFonts w:ascii="Times New Roman"/>
          <w:b/>
          <w:i w:val="false"/>
          <w:color w:val="000000"/>
        </w:rPr>
        <w:t>мемлекеттік көрсетілетін қызмет регламенті</w:t>
      </w:r>
    </w:p>
    <w:bookmarkEnd w:id="5"/>
    <w:bookmarkStart w:name="z14" w:id="6"/>
    <w:p>
      <w:pPr>
        <w:spacing w:after="0"/>
        <w:ind w:left="0"/>
        <w:jc w:val="left"/>
      </w:pPr>
      <w:r>
        <w:rPr>
          <w:rFonts w:ascii="Times New Roman"/>
          <w:b/>
          <w:i w:val="false"/>
          <w:color w:val="000000"/>
        </w:rPr>
        <w:t xml:space="preserve"> 1. Жалпы ережелер</w:t>
      </w:r>
    </w:p>
    <w:bookmarkEnd w:id="6"/>
    <w:bookmarkStart w:name="z15" w:id="7"/>
    <w:p>
      <w:pPr>
        <w:spacing w:after="0"/>
        <w:ind w:left="0"/>
        <w:jc w:val="both"/>
      </w:pPr>
      <w:r>
        <w:rPr>
          <w:rFonts w:ascii="Times New Roman"/>
          <w:b w:val="false"/>
          <w:i w:val="false"/>
          <w:color w:val="000000"/>
          <w:sz w:val="28"/>
        </w:rPr>
        <w:t xml:space="preserve">
      1. Көрсетілетін қызметті берушінің атауы: аудандардың, облыстық маңызы бар қаланың жергілікті атқарушы органдары (бұдан әрі – көрсетілетін қызметті беруші). </w:t>
      </w:r>
    </w:p>
    <w:bookmarkEnd w:id="7"/>
    <w:bookmarkStart w:name="z16" w:id="8"/>
    <w:p>
      <w:pPr>
        <w:spacing w:after="0"/>
        <w:ind w:left="0"/>
        <w:jc w:val="both"/>
      </w:pPr>
      <w:r>
        <w:rPr>
          <w:rFonts w:ascii="Times New Roman"/>
          <w:b w:val="false"/>
          <w:i w:val="false"/>
          <w:color w:val="000000"/>
          <w:sz w:val="28"/>
        </w:rPr>
        <w:t xml:space="preserve">
      Өтініштерді қабылдау және мемлекеттік көрсетілетін қызмет нәтижелерін беру: </w:t>
      </w:r>
    </w:p>
    <w:bookmarkEnd w:id="8"/>
    <w:bookmarkStart w:name="z17" w:id="9"/>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9"/>
    <w:bookmarkStart w:name="z18" w:id="10"/>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10"/>
    <w:bookmarkStart w:name="z19" w:id="11"/>
    <w:p>
      <w:pPr>
        <w:spacing w:after="0"/>
        <w:ind w:left="0"/>
        <w:jc w:val="both"/>
      </w:pPr>
      <w:r>
        <w:rPr>
          <w:rFonts w:ascii="Times New Roman"/>
          <w:b w:val="false"/>
          <w:i w:val="false"/>
          <w:color w:val="000000"/>
          <w:sz w:val="28"/>
        </w:rPr>
        <w:t>
      2. Мемлекеттік көрсетілетін қызмет нысаны - электрондық (толық автоматтандырылған) немесе қағаз түрінде.</w:t>
      </w:r>
    </w:p>
    <w:bookmarkEnd w:id="11"/>
    <w:bookmarkStart w:name="z20" w:id="12"/>
    <w:p>
      <w:pPr>
        <w:spacing w:after="0"/>
        <w:ind w:left="0"/>
        <w:jc w:val="both"/>
      </w:pPr>
      <w:r>
        <w:rPr>
          <w:rFonts w:ascii="Times New Roman"/>
          <w:b w:val="false"/>
          <w:i w:val="false"/>
          <w:color w:val="000000"/>
          <w:sz w:val="28"/>
        </w:rPr>
        <w:t>
      3. Мемлекеттiк көрсетілетін қызмет нәтижесі - жылжымалы мүлік кепілін тіркеу тізілімінен үзінді-көшірме (бұдан әрі – үзінді-көшірме).</w:t>
      </w:r>
    </w:p>
    <w:bookmarkEnd w:id="12"/>
    <w:bookmarkStart w:name="z21" w:id="13"/>
    <w:p>
      <w:pPr>
        <w:spacing w:after="0"/>
        <w:ind w:left="0"/>
        <w:jc w:val="both"/>
      </w:pPr>
      <w:r>
        <w:rPr>
          <w:rFonts w:ascii="Times New Roman"/>
          <w:b w:val="false"/>
          <w:i w:val="false"/>
          <w:color w:val="000000"/>
          <w:sz w:val="28"/>
        </w:rPr>
        <w:t>
      4. Мемлекеттік көрсетілетін қызмет нәтижесін ұсыну нысаны - электронды түрде.</w:t>
      </w:r>
    </w:p>
    <w:bookmarkEnd w:id="13"/>
    <w:bookmarkStart w:name="z22" w:id="1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 (қызметкерлері) мен Мемлекеттік корпорацияның өзара іс-қимыл тәртібінің сипаттамасы</w:t>
      </w:r>
    </w:p>
    <w:bookmarkEnd w:id="14"/>
    <w:bookmarkStart w:name="z23" w:id="15"/>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не оның өкілінің Мемлекеттік корпорацияға "Техникалық инспекция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w:t>
      </w:r>
      <w:r>
        <w:rPr>
          <w:rFonts w:ascii="Times New Roman"/>
          <w:b w:val="false"/>
          <w:i w:val="false"/>
          <w:color w:val="000000"/>
          <w:sz w:val="28"/>
        </w:rPr>
        <w:t>№ 4-3/421</w:t>
      </w:r>
      <w:r>
        <w:rPr>
          <w:rFonts w:ascii="Times New Roman"/>
          <w:b w:val="false"/>
          <w:i w:val="false"/>
          <w:color w:val="000000"/>
          <w:sz w:val="28"/>
        </w:rPr>
        <w:t xml:space="preserve"> бұйрығымен (нормативтік құқықтық актілерді мемлекеттік тіркеу Тізілімінде 11766 нөмірімен тіркелген) бекітілген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механизмдеріне, сондай-ақ жүріп өту мүмкіндігі жоғары арнайы машиналарға ауыртпалықтың жоқ (бар) екендігі туралы ақпарат беру" мемлекеттік көрсетілетін қызмет стандартының (бұдан әрі - стандарт) қосымшасына сәйкес нысан бойынша өтініш ұсынуы немесе портал арқылы электрондық құжат нысанындағы өтініш жолдауы.</w:t>
      </w:r>
    </w:p>
    <w:bookmarkEnd w:id="15"/>
    <w:bookmarkStart w:name="z24" w:id="16"/>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16"/>
    <w:bookmarkStart w:name="z25" w:id="17"/>
    <w:p>
      <w:pPr>
        <w:spacing w:after="0"/>
        <w:ind w:left="0"/>
        <w:jc w:val="both"/>
      </w:pPr>
      <w:r>
        <w:rPr>
          <w:rFonts w:ascii="Times New Roman"/>
          <w:b w:val="false"/>
          <w:i w:val="false"/>
          <w:color w:val="000000"/>
          <w:sz w:val="28"/>
        </w:rPr>
        <w:t>
      1) көрсетілетін қызметті алушы не оның өкілі Мемлекеттік корпорацияға стандарттың 9-тармағына сәйкес келесі құжаттарды ұсынады:</w:t>
      </w:r>
    </w:p>
    <w:bookmarkEnd w:id="17"/>
    <w:bookmarkStart w:name="z26" w:id="18"/>
    <w:p>
      <w:pPr>
        <w:spacing w:after="0"/>
        <w:ind w:left="0"/>
        <w:jc w:val="both"/>
      </w:pPr>
      <w:r>
        <w:rPr>
          <w:rFonts w:ascii="Times New Roman"/>
          <w:b w:val="false"/>
          <w:i w:val="false"/>
          <w:color w:val="000000"/>
          <w:sz w:val="28"/>
        </w:rPr>
        <w:t>
      стандарттың қосымшасына сәйкес нысан бойынша өтініш;</w:t>
      </w:r>
    </w:p>
    <w:bookmarkEnd w:id="18"/>
    <w:bookmarkStart w:name="z27" w:id="19"/>
    <w:p>
      <w:pPr>
        <w:spacing w:after="0"/>
        <w:ind w:left="0"/>
        <w:jc w:val="both"/>
      </w:pPr>
      <w:r>
        <w:rPr>
          <w:rFonts w:ascii="Times New Roman"/>
          <w:b w:val="false"/>
          <w:i w:val="false"/>
          <w:color w:val="000000"/>
          <w:sz w:val="28"/>
        </w:rPr>
        <w:t>
      жеке басты куәландыратын құжат, ал өкілі – оның өкілеттігін растайтын құжат және жеке басты куәландыратын құжат (сәйкестендіру үшін);</w:t>
      </w:r>
    </w:p>
    <w:bookmarkEnd w:id="19"/>
    <w:bookmarkStart w:name="z28" w:id="20"/>
    <w:p>
      <w:pPr>
        <w:spacing w:after="0"/>
        <w:ind w:left="0"/>
        <w:jc w:val="both"/>
      </w:pPr>
      <w:r>
        <w:rPr>
          <w:rFonts w:ascii="Times New Roman"/>
          <w:b w:val="false"/>
          <w:i w:val="false"/>
          <w:color w:val="000000"/>
          <w:sz w:val="28"/>
        </w:rPr>
        <w:t>
      2) Мемлекеттік корпорация қызметкері құжаттарды тіркейді және көрсетілетін қызметті берушіге жолдайды (бір жұмыс күні ішінде, құжаттарды қабылдау күні мемлекеттік қызмет көрсету мерзіміне кірмейді);</w:t>
      </w:r>
    </w:p>
    <w:bookmarkEnd w:id="20"/>
    <w:bookmarkStart w:name="z29" w:id="21"/>
    <w:p>
      <w:pPr>
        <w:spacing w:after="0"/>
        <w:ind w:left="0"/>
        <w:jc w:val="both"/>
      </w:pPr>
      <w:r>
        <w:rPr>
          <w:rFonts w:ascii="Times New Roman"/>
          <w:b w:val="false"/>
          <w:i w:val="false"/>
          <w:color w:val="000000"/>
          <w:sz w:val="28"/>
        </w:rPr>
        <w:t>
      3) көрсетілетін қызметті берушінің орындаушысы құжаттарды тіркейді, үзінді-көшірмені дайындайды және Мемлекеттік корпорацияға жолдайды (бір жұмыс күні ішінде);</w:t>
      </w:r>
    </w:p>
    <w:bookmarkEnd w:id="21"/>
    <w:bookmarkStart w:name="z30" w:id="22"/>
    <w:p>
      <w:pPr>
        <w:spacing w:after="0"/>
        <w:ind w:left="0"/>
        <w:jc w:val="both"/>
      </w:pPr>
      <w:r>
        <w:rPr>
          <w:rFonts w:ascii="Times New Roman"/>
          <w:b w:val="false"/>
          <w:i w:val="false"/>
          <w:color w:val="000000"/>
          <w:sz w:val="28"/>
        </w:rPr>
        <w:t>
      4) Мемлекеттік корпорация қызметкері үзінді-көшірмені тіркейді және көрсетілетін қызметті алушыға не оның өкіліне береді (жиырма минуттан аспайды).</w:t>
      </w:r>
    </w:p>
    <w:bookmarkEnd w:id="22"/>
    <w:bookmarkStart w:name="z31" w:id="23"/>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3"/>
    <w:bookmarkStart w:name="z32" w:id="2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p>
    <w:bookmarkEnd w:id="24"/>
    <w:bookmarkStart w:name="z33" w:id="2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 (қызметкерлері) мен өзге ұйымдардың тізбесі:</w:t>
      </w:r>
    </w:p>
    <w:bookmarkEnd w:id="25"/>
    <w:bookmarkStart w:name="z34" w:id="26"/>
    <w:p>
      <w:pPr>
        <w:spacing w:after="0"/>
        <w:ind w:left="0"/>
        <w:jc w:val="both"/>
      </w:pPr>
      <w:r>
        <w:rPr>
          <w:rFonts w:ascii="Times New Roman"/>
          <w:b w:val="false"/>
          <w:i w:val="false"/>
          <w:color w:val="000000"/>
          <w:sz w:val="28"/>
        </w:rPr>
        <w:t>
      1) Мемлекеттік корпорацияның қызметкері;</w:t>
      </w:r>
    </w:p>
    <w:bookmarkEnd w:id="26"/>
    <w:bookmarkStart w:name="z35" w:id="27"/>
    <w:p>
      <w:pPr>
        <w:spacing w:after="0"/>
        <w:ind w:left="0"/>
        <w:jc w:val="both"/>
      </w:pPr>
      <w:r>
        <w:rPr>
          <w:rFonts w:ascii="Times New Roman"/>
          <w:b w:val="false"/>
          <w:i w:val="false"/>
          <w:color w:val="000000"/>
          <w:sz w:val="28"/>
        </w:rPr>
        <w:t>
      2) көрсетілетін қызметті берушінің орындаушысы.</w:t>
      </w:r>
    </w:p>
    <w:bookmarkEnd w:id="27"/>
    <w:bookmarkStart w:name="z36" w:id="28"/>
    <w:p>
      <w:pPr>
        <w:spacing w:after="0"/>
        <w:ind w:left="0"/>
        <w:jc w:val="both"/>
      </w:pPr>
      <w:r>
        <w:rPr>
          <w:rFonts w:ascii="Times New Roman"/>
          <w:b w:val="false"/>
          <w:i w:val="false"/>
          <w:color w:val="000000"/>
          <w:sz w:val="28"/>
        </w:rPr>
        <w:t xml:space="preserve">
      8. Құрылымдық бөлімшелер (қызметкерлер) арасындағы әрбір рәсімнің (іс-қимылдың) реттілігі мен ұзақтығы көрсетілген рәсімдер (іс-қимылдар)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8"/>
    <w:bookmarkStart w:name="z37" w:id="29"/>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 тәртібі реттілігінің толық сипаттамасы, сондай-ақ өзге де көрсетілетін қызметті берушілер және (немесе) Мемлекеттік корпорациямен өзара іс-қимыл тәртібінің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29"/>
    <w:bookmarkStart w:name="z38" w:id="30"/>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ауыл шаруашылығы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30"/>
    <w:bookmarkStart w:name="z39" w:id="31"/>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31"/>
    <w:bookmarkStart w:name="z40" w:id="32"/>
    <w:p>
      <w:pPr>
        <w:spacing w:after="0"/>
        <w:ind w:left="0"/>
        <w:jc w:val="both"/>
      </w:pPr>
      <w:r>
        <w:rPr>
          <w:rFonts w:ascii="Times New Roman"/>
          <w:b w:val="false"/>
          <w:i w:val="false"/>
          <w:color w:val="000000"/>
          <w:sz w:val="28"/>
        </w:rPr>
        <w:t>
      10. Мемлекеттік қызметті портал арқылы көрсету кезіндегі көрсетілетін қызметті беруші мен көрсетілетін қызметті алушының рәсімдерінің (іс-қимылдарының) кезектілігі мен жүгіну тәртібінің сипаттамасы:</w:t>
      </w:r>
    </w:p>
    <w:bookmarkEnd w:id="32"/>
    <w:bookmarkStart w:name="z41" w:id="33"/>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мен парольдің көмегі арқылы порталда тіркелуді жүзеге асырады (порталда тіркелмеген көрсетілетін қызметті алушылар үшін жүзеге асырылады);</w:t>
      </w:r>
    </w:p>
    <w:bookmarkEnd w:id="33"/>
    <w:bookmarkStart w:name="z42" w:id="34"/>
    <w:p>
      <w:pPr>
        <w:spacing w:after="0"/>
        <w:ind w:left="0"/>
        <w:jc w:val="both"/>
      </w:pPr>
      <w:r>
        <w:rPr>
          <w:rFonts w:ascii="Times New Roman"/>
          <w:b w:val="false"/>
          <w:i w:val="false"/>
          <w:color w:val="000000"/>
          <w:sz w:val="28"/>
        </w:rPr>
        <w:t>
      2) көрсетілетін қызметті беруші электронды мемлекеттік көрсетілетін қызметті алу үшін порталда ЖСН және парольді (расталу үдерісі) енгізеді;</w:t>
      </w:r>
    </w:p>
    <w:bookmarkEnd w:id="34"/>
    <w:bookmarkStart w:name="z43" w:id="35"/>
    <w:p>
      <w:pPr>
        <w:spacing w:after="0"/>
        <w:ind w:left="0"/>
        <w:jc w:val="both"/>
      </w:pPr>
      <w:r>
        <w:rPr>
          <w:rFonts w:ascii="Times New Roman"/>
          <w:b w:val="false"/>
          <w:i w:val="false"/>
          <w:color w:val="000000"/>
          <w:sz w:val="28"/>
        </w:rPr>
        <w:t>
      3) ЖСН мен пароль енгізілгеннен кейін порталда ЖСН және пароль арқылы тіркелген көрсетілетін қызметті алушы туралы деректердің шынайылығы тексеріледі;</w:t>
      </w:r>
    </w:p>
    <w:bookmarkEnd w:id="35"/>
    <w:bookmarkStart w:name="z44" w:id="36"/>
    <w:p>
      <w:pPr>
        <w:spacing w:after="0"/>
        <w:ind w:left="0"/>
        <w:jc w:val="both"/>
      </w:pPr>
      <w:r>
        <w:rPr>
          <w:rFonts w:ascii="Times New Roman"/>
          <w:b w:val="false"/>
          <w:i w:val="false"/>
          <w:color w:val="000000"/>
          <w:sz w:val="28"/>
        </w:rPr>
        <w:t>
      4) көрсетілетін қызметті алушы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механизмдеріне, сондай-ақ жүріп өту мүмкіндігі жоғары арнайы машиналарға ауыртпалықтың жоқ (бар) екендігі туралы ақпарат беру" қызметін таңдайды, осы кезде экранға қызмет көрсету үшін электронды сұраныс нысаны шығады және көрсетілетін қызметті алушы оның құрылымы мен форматтық талаптарын ескере отырып, берілген нысанды толтырады (деректерді енгізу);</w:t>
      </w:r>
    </w:p>
    <w:bookmarkEnd w:id="36"/>
    <w:bookmarkStart w:name="z45" w:id="37"/>
    <w:p>
      <w:pPr>
        <w:spacing w:after="0"/>
        <w:ind w:left="0"/>
        <w:jc w:val="both"/>
      </w:pPr>
      <w:r>
        <w:rPr>
          <w:rFonts w:ascii="Times New Roman"/>
          <w:b w:val="false"/>
          <w:i w:val="false"/>
          <w:color w:val="000000"/>
          <w:sz w:val="28"/>
        </w:rPr>
        <w:t>
      5) көрсетілетін қызметті алушы өзінің ЭЦҚ-сы арқылы электронды мемлекеттік қызметті көрсетуге толтырылған сұраныстың нысанына қол қояды;</w:t>
      </w:r>
    </w:p>
    <w:bookmarkEnd w:id="37"/>
    <w:bookmarkStart w:name="z46" w:id="38"/>
    <w:p>
      <w:pPr>
        <w:spacing w:after="0"/>
        <w:ind w:left="0"/>
        <w:jc w:val="both"/>
      </w:pPr>
      <w:r>
        <w:rPr>
          <w:rFonts w:ascii="Times New Roman"/>
          <w:b w:val="false"/>
          <w:i w:val="false"/>
          <w:color w:val="000000"/>
          <w:sz w:val="28"/>
        </w:rPr>
        <w:t>
      6) порталда ЭЦҚ тіркеу куәлігінің жарамдылық мерзімі және қайтарылып алынған (жойылған) тізімінде болмауы, сондай-ақ, сәйкестендіру деректерінің (сұраныста көрсетілген ЖСН мен ЭЦҚ тіркеу куәлігінде көрсетілген ЖСН арасындағы) сәйкестігі тексеріледі;</w:t>
      </w:r>
    </w:p>
    <w:bookmarkEnd w:id="38"/>
    <w:bookmarkStart w:name="z47" w:id="39"/>
    <w:p>
      <w:pPr>
        <w:spacing w:after="0"/>
        <w:ind w:left="0"/>
        <w:jc w:val="both"/>
      </w:pPr>
      <w:r>
        <w:rPr>
          <w:rFonts w:ascii="Times New Roman"/>
          <w:b w:val="false"/>
          <w:i w:val="false"/>
          <w:color w:val="000000"/>
          <w:sz w:val="28"/>
        </w:rPr>
        <w:t>
      7) ЭЦҚ қойылған электрондық құжат (көрсетілетін қызметті алушының сұранысы) "электрондық үкіметтің шлюзі"/"электрондық үкіметтің өңірлік шлюзі" арқылы электрондық тізілімге жолданады;</w:t>
      </w:r>
    </w:p>
    <w:bookmarkEnd w:id="39"/>
    <w:bookmarkStart w:name="z48" w:id="40"/>
    <w:p>
      <w:pPr>
        <w:spacing w:after="0"/>
        <w:ind w:left="0"/>
        <w:jc w:val="both"/>
      </w:pPr>
      <w:r>
        <w:rPr>
          <w:rFonts w:ascii="Times New Roman"/>
          <w:b w:val="false"/>
          <w:i w:val="false"/>
          <w:color w:val="000000"/>
          <w:sz w:val="28"/>
        </w:rPr>
        <w:t>
      8) мемлекеттік көрсетілетін қызмет нәтижесінің жауабы - үзінді-көшірме немесе электронды реестрде мәліметтердің жоқтығы жөніндегі көрсетілетін қызметті берушіге жүгіну туралы өтініш білдірілген жауап қалыптастырылады және көрсетілетін қызметті алушының не оның өкілінің "жеке кабинетіне" жолданады.</w:t>
      </w:r>
    </w:p>
    <w:bookmarkEnd w:id="40"/>
    <w:bookmarkStart w:name="z49" w:id="41"/>
    <w:p>
      <w:pPr>
        <w:spacing w:after="0"/>
        <w:ind w:left="0"/>
        <w:jc w:val="both"/>
      </w:pPr>
      <w:r>
        <w:rPr>
          <w:rFonts w:ascii="Times New Roman"/>
          <w:b w:val="false"/>
          <w:i w:val="false"/>
          <w:color w:val="000000"/>
          <w:sz w:val="28"/>
        </w:rPr>
        <w:t xml:space="preserve">
      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"Тракторларға және олардың базасында жасалған</w:t>
            </w:r>
            <w:r>
              <w:br/>
            </w:r>
            <w:r>
              <w:rPr>
                <w:rFonts w:ascii="Times New Roman"/>
                <w:b w:val="false"/>
                <w:i w:val="false"/>
                <w:color w:val="000000"/>
                <w:sz w:val="20"/>
              </w:rPr>
              <w:t>өздігінен жүретін шассилер мен механизмдерге,</w:t>
            </w:r>
            <w:r>
              <w:br/>
            </w:r>
            <w:r>
              <w:rPr>
                <w:rFonts w:ascii="Times New Roman"/>
                <w:b w:val="false"/>
                <w:i w:val="false"/>
                <w:color w:val="000000"/>
                <w:sz w:val="20"/>
              </w:rPr>
              <w:t>монтаждалған арнайы жабдығы бар тіркемелерді</w:t>
            </w:r>
            <w:r>
              <w:br/>
            </w:r>
            <w:r>
              <w:rPr>
                <w:rFonts w:ascii="Times New Roman"/>
                <w:b w:val="false"/>
                <w:i w:val="false"/>
                <w:color w:val="000000"/>
                <w:sz w:val="20"/>
              </w:rPr>
              <w:t>қоса алғанда, олардың тіркемелеріне, өздігінен</w:t>
            </w:r>
            <w:r>
              <w:br/>
            </w:r>
            <w:r>
              <w:rPr>
                <w:rFonts w:ascii="Times New Roman"/>
                <w:b w:val="false"/>
                <w:i w:val="false"/>
                <w:color w:val="000000"/>
                <w:sz w:val="20"/>
              </w:rPr>
              <w:t>жүретін ауыл шаруашылығы, мелиоративтік және</w:t>
            </w:r>
            <w:r>
              <w:br/>
            </w:r>
            <w:r>
              <w:rPr>
                <w:rFonts w:ascii="Times New Roman"/>
                <w:b w:val="false"/>
                <w:i w:val="false"/>
                <w:color w:val="000000"/>
                <w:sz w:val="20"/>
              </w:rPr>
              <w:t>жол-құрылыс машиналары мен механизмдеріне,</w:t>
            </w:r>
            <w:r>
              <w:br/>
            </w:r>
            <w:r>
              <w:rPr>
                <w:rFonts w:ascii="Times New Roman"/>
                <w:b w:val="false"/>
                <w:i w:val="false"/>
                <w:color w:val="000000"/>
                <w:sz w:val="20"/>
              </w:rPr>
              <w:t>сондай-ақ жүріп өту мүмкіндігі жоғары арнайы машиналарға</w:t>
            </w:r>
            <w:r>
              <w:br/>
            </w:r>
            <w:r>
              <w:rPr>
                <w:rFonts w:ascii="Times New Roman"/>
                <w:b w:val="false"/>
                <w:i w:val="false"/>
                <w:color w:val="000000"/>
                <w:sz w:val="20"/>
              </w:rPr>
              <w:t>ауыртпалықтың жоқ (бар) екендігі туралы ақпарат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bookmarkStart w:name="z51" w:id="42"/>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көрестіле отырып) сипаттамасы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3326"/>
        <w:gridCol w:w="3329"/>
        <w:gridCol w:w="2332"/>
        <w:gridCol w:w="2546"/>
      </w:tblGrid>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3"/>
          <w:p>
            <w:pPr>
              <w:spacing w:after="20"/>
              <w:ind w:left="20"/>
              <w:jc w:val="both"/>
            </w:pPr>
            <w:r>
              <w:rPr>
                <w:rFonts w:ascii="Times New Roman"/>
                <w:b w:val="false"/>
                <w:i w:val="false"/>
                <w:color w:val="000000"/>
                <w:sz w:val="20"/>
              </w:rPr>
              <w:t>
1</w:t>
            </w:r>
          </w:p>
          <w:bookmarkEnd w:id="43"/>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w:t>
            </w:r>
            <w:r>
              <w:br/>
            </w:r>
            <w:r>
              <w:rPr>
                <w:rFonts w:ascii="Times New Roman"/>
                <w:b w:val="false"/>
                <w:i w:val="false"/>
                <w:color w:val="000000"/>
                <w:sz w:val="20"/>
              </w:rPr>
              <w:t>
 (іс-қимылдың) нөмірі</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4"/>
          <w:p>
            <w:pPr>
              <w:spacing w:after="20"/>
              <w:ind w:left="20"/>
              <w:jc w:val="both"/>
            </w:pPr>
            <w:r>
              <w:rPr>
                <w:rFonts w:ascii="Times New Roman"/>
                <w:b w:val="false"/>
                <w:i w:val="false"/>
                <w:color w:val="000000"/>
                <w:sz w:val="20"/>
              </w:rPr>
              <w:t>
2</w:t>
            </w:r>
          </w:p>
          <w:bookmarkEnd w:id="44"/>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бөлімшелердің атауы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5"/>
          <w:p>
            <w:pPr>
              <w:spacing w:after="20"/>
              <w:ind w:left="20"/>
              <w:jc w:val="both"/>
            </w:pPr>
            <w:r>
              <w:rPr>
                <w:rFonts w:ascii="Times New Roman"/>
                <w:b w:val="false"/>
                <w:i w:val="false"/>
                <w:color w:val="000000"/>
                <w:sz w:val="20"/>
              </w:rPr>
              <w:t>
3</w:t>
            </w:r>
          </w:p>
          <w:bookmarkEnd w:id="45"/>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 (іс-қимылдар) атауы және олардың сипаттамасы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тіркейді </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 үзінді-көшірмені дайындайды және Мемлекеттік корпорацияға жолдайды</w:t>
            </w:r>
          </w:p>
        </w:tc>
        <w:tc>
          <w:tcPr>
            <w:tcW w:w="2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үзінді-көшірмені тіркейді және көрсетілетін қызметті алушыға не оның өкіліне береді</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6"/>
          <w:p>
            <w:pPr>
              <w:spacing w:after="20"/>
              <w:ind w:left="20"/>
              <w:jc w:val="both"/>
            </w:pPr>
            <w:r>
              <w:rPr>
                <w:rFonts w:ascii="Times New Roman"/>
                <w:b w:val="false"/>
                <w:i w:val="false"/>
                <w:color w:val="000000"/>
                <w:sz w:val="20"/>
              </w:rPr>
              <w:t>
4</w:t>
            </w:r>
          </w:p>
          <w:bookmarkEnd w:id="46"/>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рәсімді </w:t>
            </w:r>
            <w:r>
              <w:br/>
            </w:r>
            <w:r>
              <w:rPr>
                <w:rFonts w:ascii="Times New Roman"/>
                <w:b w:val="false"/>
                <w:i w:val="false"/>
                <w:color w:val="000000"/>
                <w:sz w:val="20"/>
              </w:rPr>
              <w:t>
(іс-қимылды) орындауды бастау үшін негіз болатын мемлекеттік қызметті көрсету бойынша рәсімнің</w:t>
            </w:r>
            <w:r>
              <w:br/>
            </w:r>
            <w:r>
              <w:rPr>
                <w:rFonts w:ascii="Times New Roman"/>
                <w:b w:val="false"/>
                <w:i w:val="false"/>
                <w:color w:val="000000"/>
                <w:sz w:val="20"/>
              </w:rPr>
              <w:t>
(іс-қимылдың) нәтижесі</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берушіге жолдайды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7"/>
          <w:p>
            <w:pPr>
              <w:spacing w:after="20"/>
              <w:ind w:left="20"/>
              <w:jc w:val="both"/>
            </w:pPr>
            <w:r>
              <w:rPr>
                <w:rFonts w:ascii="Times New Roman"/>
                <w:b w:val="false"/>
                <w:i w:val="false"/>
                <w:color w:val="000000"/>
                <w:sz w:val="20"/>
              </w:rPr>
              <w:t>
5</w:t>
            </w:r>
          </w:p>
          <w:bookmarkEnd w:id="47"/>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 құжаттарды қабылдау күні мемлекеттік қызмет көрсету мерзіміне кірмейді</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"Тракторларға және олардың базасында жасалған</w:t>
            </w:r>
            <w:r>
              <w:br/>
            </w:r>
            <w:r>
              <w:rPr>
                <w:rFonts w:ascii="Times New Roman"/>
                <w:b w:val="false"/>
                <w:i w:val="false"/>
                <w:color w:val="000000"/>
                <w:sz w:val="20"/>
              </w:rPr>
              <w:t>өздігінен жүретін шассилер мен механизмдерге,</w:t>
            </w:r>
            <w:r>
              <w:br/>
            </w:r>
            <w:r>
              <w:rPr>
                <w:rFonts w:ascii="Times New Roman"/>
                <w:b w:val="false"/>
                <w:i w:val="false"/>
                <w:color w:val="000000"/>
                <w:sz w:val="20"/>
              </w:rPr>
              <w:t>монтаждалған арнайы жабдығы бар тіркемелерді</w:t>
            </w:r>
            <w:r>
              <w:br/>
            </w:r>
            <w:r>
              <w:rPr>
                <w:rFonts w:ascii="Times New Roman"/>
                <w:b w:val="false"/>
                <w:i w:val="false"/>
                <w:color w:val="000000"/>
                <w:sz w:val="20"/>
              </w:rPr>
              <w:t>қоса алғанда, олардың тіркемелеріне, өздігінен</w:t>
            </w:r>
            <w:r>
              <w:br/>
            </w:r>
            <w:r>
              <w:rPr>
                <w:rFonts w:ascii="Times New Roman"/>
                <w:b w:val="false"/>
                <w:i w:val="false"/>
                <w:color w:val="000000"/>
                <w:sz w:val="20"/>
              </w:rPr>
              <w:t>жүретін ауыл шаруашылығы, мелиоративтік және</w:t>
            </w:r>
            <w:r>
              <w:br/>
            </w:r>
            <w:r>
              <w:rPr>
                <w:rFonts w:ascii="Times New Roman"/>
                <w:b w:val="false"/>
                <w:i w:val="false"/>
                <w:color w:val="000000"/>
                <w:sz w:val="20"/>
              </w:rPr>
              <w:t>жол-құрылыс машиналары мен механизмдеріне,</w:t>
            </w:r>
            <w:r>
              <w:br/>
            </w:r>
            <w:r>
              <w:rPr>
                <w:rFonts w:ascii="Times New Roman"/>
                <w:b w:val="false"/>
                <w:i w:val="false"/>
                <w:color w:val="000000"/>
                <w:sz w:val="20"/>
              </w:rPr>
              <w:t>сондай-ақ жүріп өту мүмкіндігі жоғары арнайы машиналарға</w:t>
            </w:r>
            <w:r>
              <w:br/>
            </w:r>
            <w:r>
              <w:rPr>
                <w:rFonts w:ascii="Times New Roman"/>
                <w:b w:val="false"/>
                <w:i w:val="false"/>
                <w:color w:val="000000"/>
                <w:sz w:val="20"/>
              </w:rPr>
              <w:t>ауыртпалықтың жоқ (бар) екендігі туралы ақпарат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bookmarkStart w:name="z58" w:id="48"/>
    <w:p>
      <w:pPr>
        <w:spacing w:after="0"/>
        <w:ind w:left="0"/>
        <w:jc w:val="left"/>
      </w:pPr>
      <w:r>
        <w:rPr>
          <w:rFonts w:ascii="Times New Roman"/>
          <w:b/>
          <w:i w:val="false"/>
          <w:color w:val="000000"/>
        </w:rPr>
        <w:t xml:space="preserve"> Құрылымдық бөлімшелер (қызметкерлер) арасындағы әрбір рәсімнің (іс-қимылдың) реттілігі мен ұзақтығы көрсетілген рәсімдер (іс-қимылдар) сипаттамасы</w:t>
      </w:r>
    </w:p>
    <w:bookmarkEnd w:id="48"/>
    <w:bookmarkStart w:name="z59"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251700" cy="993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51700" cy="993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"Тракторларға және олардың базасында жасалған</w:t>
            </w:r>
            <w:r>
              <w:br/>
            </w:r>
            <w:r>
              <w:rPr>
                <w:rFonts w:ascii="Times New Roman"/>
                <w:b w:val="false"/>
                <w:i w:val="false"/>
                <w:color w:val="000000"/>
                <w:sz w:val="20"/>
              </w:rPr>
              <w:t>өздігінен жүретін шассилер мен механизмдерге,</w:t>
            </w:r>
            <w:r>
              <w:br/>
            </w:r>
            <w:r>
              <w:rPr>
                <w:rFonts w:ascii="Times New Roman"/>
                <w:b w:val="false"/>
                <w:i w:val="false"/>
                <w:color w:val="000000"/>
                <w:sz w:val="20"/>
              </w:rPr>
              <w:t>монтаждалған арнайы жабдығы бар тіркемелерді</w:t>
            </w:r>
            <w:r>
              <w:br/>
            </w:r>
            <w:r>
              <w:rPr>
                <w:rFonts w:ascii="Times New Roman"/>
                <w:b w:val="false"/>
                <w:i w:val="false"/>
                <w:color w:val="000000"/>
                <w:sz w:val="20"/>
              </w:rPr>
              <w:t>қоса алғанда, олардың тіркемелеріне, өздігінен</w:t>
            </w:r>
            <w:r>
              <w:br/>
            </w:r>
            <w:r>
              <w:rPr>
                <w:rFonts w:ascii="Times New Roman"/>
                <w:b w:val="false"/>
                <w:i w:val="false"/>
                <w:color w:val="000000"/>
                <w:sz w:val="20"/>
              </w:rPr>
              <w:t>жүретін ауыл шаруашылығы, мелиоративтік және</w:t>
            </w:r>
            <w:r>
              <w:br/>
            </w:r>
            <w:r>
              <w:rPr>
                <w:rFonts w:ascii="Times New Roman"/>
                <w:b w:val="false"/>
                <w:i w:val="false"/>
                <w:color w:val="000000"/>
                <w:sz w:val="20"/>
              </w:rPr>
              <w:t>жол-құрылыс машиналары мен механизмдеріне,</w:t>
            </w:r>
            <w:r>
              <w:br/>
            </w:r>
            <w:r>
              <w:rPr>
                <w:rFonts w:ascii="Times New Roman"/>
                <w:b w:val="false"/>
                <w:i w:val="false"/>
                <w:color w:val="000000"/>
                <w:sz w:val="20"/>
              </w:rPr>
              <w:t>сондай-ақ жүріп өту мүмкіндігі жоғары арнайы машиналарға</w:t>
            </w:r>
            <w:r>
              <w:br/>
            </w:r>
            <w:r>
              <w:rPr>
                <w:rFonts w:ascii="Times New Roman"/>
                <w:b w:val="false"/>
                <w:i w:val="false"/>
                <w:color w:val="000000"/>
                <w:sz w:val="20"/>
              </w:rPr>
              <w:t>ауыртпалықтың жоқ (бар) екендігі туралы ақпарат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3-қосымша</w:t>
            </w:r>
          </w:p>
        </w:tc>
      </w:tr>
    </w:tbl>
    <w:bookmarkStart w:name="z61" w:id="50"/>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w:t>
      </w:r>
    </w:p>
    <w:bookmarkEnd w:id="50"/>
    <w:bookmarkStart w:name="z62"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"Тракторларға және олардың базасында жасалған</w:t>
            </w:r>
            <w:r>
              <w:br/>
            </w:r>
            <w:r>
              <w:rPr>
                <w:rFonts w:ascii="Times New Roman"/>
                <w:b w:val="false"/>
                <w:i w:val="false"/>
                <w:color w:val="000000"/>
                <w:sz w:val="20"/>
              </w:rPr>
              <w:t>өздігінен жүретін шассилер мен механизмдерге,</w:t>
            </w:r>
            <w:r>
              <w:br/>
            </w:r>
            <w:r>
              <w:rPr>
                <w:rFonts w:ascii="Times New Roman"/>
                <w:b w:val="false"/>
                <w:i w:val="false"/>
                <w:color w:val="000000"/>
                <w:sz w:val="20"/>
              </w:rPr>
              <w:t xml:space="preserve">монтаждалған арнайы жабдығы бар тіркемелерді </w:t>
            </w:r>
            <w:r>
              <w:br/>
            </w:r>
            <w:r>
              <w:rPr>
                <w:rFonts w:ascii="Times New Roman"/>
                <w:b w:val="false"/>
                <w:i w:val="false"/>
                <w:color w:val="000000"/>
                <w:sz w:val="20"/>
              </w:rPr>
              <w:t>қоса алғанда, олардың тіркемелеріне, өздігінен</w:t>
            </w:r>
            <w:r>
              <w:br/>
            </w:r>
            <w:r>
              <w:rPr>
                <w:rFonts w:ascii="Times New Roman"/>
                <w:b w:val="false"/>
                <w:i w:val="false"/>
                <w:color w:val="000000"/>
                <w:sz w:val="20"/>
              </w:rPr>
              <w:t>жүретін ауыл шаруашылығы, мелиоративтік және</w:t>
            </w:r>
            <w:r>
              <w:br/>
            </w:r>
            <w:r>
              <w:rPr>
                <w:rFonts w:ascii="Times New Roman"/>
                <w:b w:val="false"/>
                <w:i w:val="false"/>
                <w:color w:val="000000"/>
                <w:sz w:val="20"/>
              </w:rPr>
              <w:t>жол-құрылыс машиналары мен механизмдеріне,</w:t>
            </w:r>
            <w:r>
              <w:br/>
            </w:r>
            <w:r>
              <w:rPr>
                <w:rFonts w:ascii="Times New Roman"/>
                <w:b w:val="false"/>
                <w:i w:val="false"/>
                <w:color w:val="000000"/>
                <w:sz w:val="20"/>
              </w:rPr>
              <w:t>сондай-ақ жүріп өту мүмкіндігі жоғары арнайы машиналарға</w:t>
            </w:r>
            <w:r>
              <w:br/>
            </w:r>
            <w:r>
              <w:rPr>
                <w:rFonts w:ascii="Times New Roman"/>
                <w:b w:val="false"/>
                <w:i w:val="false"/>
                <w:color w:val="000000"/>
                <w:sz w:val="20"/>
              </w:rPr>
              <w:t>ауыртпалықтың жоқ (бар) екендігі туралы ақпарат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4-қосымша</w:t>
            </w:r>
          </w:p>
        </w:tc>
      </w:tr>
    </w:tbl>
    <w:bookmarkStart w:name="z64" w:id="52"/>
    <w:p>
      <w:pPr>
        <w:spacing w:after="0"/>
        <w:ind w:left="0"/>
        <w:jc w:val="left"/>
      </w:pPr>
      <w:r>
        <w:rPr>
          <w:rFonts w:ascii="Times New Roman"/>
          <w:b/>
          <w:i w:val="false"/>
          <w:color w:val="000000"/>
        </w:rPr>
        <w:t xml:space="preserve"> Мемлекеттік көрсетілетін қызметтің бизнес-процестерінің анықтамалығы</w:t>
      </w:r>
    </w:p>
    <w:bookmarkEnd w:id="52"/>
    <w:bookmarkStart w:name="z65"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02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