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22d2" w14:textId="2872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аппараты"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2016 жылғы 14 қыркүйектегі IV сессиясының № 4/43 шешімі. Қарағанды облысының Әділет департаментінде 2016 жылғы 4 қазанда № 3971 болып тіркелді. Күші жойылды - Қарағанды облысы Приозерск қалалық мәслихатының 2020 жылғы 24 маусымдағы № 39/398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24.06.2020 № 39/398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"Приозерск қалалық мәслихатының аппараты" мемлекеттік мекемесінің қызметтік куәлікті беру Қағидалары;</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"Приозерск қалалық мәслихатының аппараты" мемлекеттік мекемесінің қызметтік куәлігінің сипаттамасы бекітілсін. </w:t>
      </w:r>
    </w:p>
    <w:bookmarkEnd w:id="3"/>
    <w:bookmarkStart w:name="z7" w:id="4"/>
    <w:p>
      <w:pPr>
        <w:spacing w:after="0"/>
        <w:ind w:left="0"/>
        <w:jc w:val="both"/>
      </w:pPr>
      <w:r>
        <w:rPr>
          <w:rFonts w:ascii="Times New Roman"/>
          <w:b w:val="false"/>
          <w:i w:val="false"/>
          <w:color w:val="000000"/>
          <w:sz w:val="28"/>
        </w:rPr>
        <w:t>
      2. Осы шешімнің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Попченко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2016 жылғы 14 қыркүйектегі</w:t>
            </w:r>
            <w:r>
              <w:br/>
            </w:r>
            <w:r>
              <w:rPr>
                <w:rFonts w:ascii="Times New Roman"/>
                <w:b w:val="false"/>
                <w:i w:val="false"/>
                <w:color w:val="000000"/>
                <w:sz w:val="20"/>
              </w:rPr>
              <w:t>№ 4/43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"Приозерск қалалық мәслихатының аппараты" мемлекеттік мекемесінің қызметтік куәлікті беру Қағидалары</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Осы "Приозерск қалалық мәслихатының аппараты" мемлекеттік мекемесінің қызметтік куәлікті беру Қағидалары (бұдан әрі - Қағидалар) "Приозерск қалалық мәслихатының аппараты" мемлекеттік мекемесінің қызметтік куәліктерді беру тәртібін белгілейді.</w:t>
      </w:r>
    </w:p>
    <w:bookmarkEnd w:id="7"/>
    <w:bookmarkStart w:name="z14" w:id="8"/>
    <w:p>
      <w:pPr>
        <w:spacing w:after="0"/>
        <w:ind w:left="0"/>
        <w:jc w:val="both"/>
      </w:pPr>
      <w:r>
        <w:rPr>
          <w:rFonts w:ascii="Times New Roman"/>
          <w:b w:val="false"/>
          <w:i w:val="false"/>
          <w:color w:val="000000"/>
          <w:sz w:val="28"/>
        </w:rPr>
        <w:t>
      2. Мемлекеттік қызметшінің қызметтік куәлікті (бұдан әрі – Қызметтік куәлік) оның мемлекеттік лауазымы мен лауазымдық өкілеттіктерін растайтын құжат болып табылады.</w:t>
      </w:r>
    </w:p>
    <w:bookmarkEnd w:id="8"/>
    <w:bookmarkStart w:name="z15" w:id="9"/>
    <w:p>
      <w:pPr>
        <w:spacing w:after="0"/>
        <w:ind w:left="0"/>
        <w:jc w:val="both"/>
      </w:pPr>
      <w:r>
        <w:rPr>
          <w:rFonts w:ascii="Times New Roman"/>
          <w:b w:val="false"/>
          <w:i w:val="false"/>
          <w:color w:val="000000"/>
          <w:sz w:val="28"/>
        </w:rPr>
        <w:t>
      3. Қызметтік куәлік осы шешіммен бекітілген сипаттамаға сәйкес.</w:t>
      </w:r>
    </w:p>
    <w:bookmarkEnd w:id="9"/>
    <w:bookmarkStart w:name="z16" w:id="10"/>
    <w:p>
      <w:pPr>
        <w:spacing w:after="0"/>
        <w:ind w:left="0"/>
        <w:jc w:val="both"/>
      </w:pPr>
      <w:r>
        <w:rPr>
          <w:rFonts w:ascii="Times New Roman"/>
          <w:b w:val="false"/>
          <w:i w:val="false"/>
          <w:color w:val="000000"/>
          <w:sz w:val="28"/>
        </w:rPr>
        <w:t xml:space="preserve">
      4. Тиісінше ресімделмеген, жарамдылық мерзімі өткен, түзетілген және тазартылған куәлік жарамсыз болып саналады.      </w:t>
      </w:r>
    </w:p>
    <w:bookmarkEnd w:id="10"/>
    <w:bookmarkStart w:name="z17" w:id="11"/>
    <w:p>
      <w:pPr>
        <w:spacing w:after="0"/>
        <w:ind w:left="0"/>
        <w:jc w:val="left"/>
      </w:pPr>
      <w:r>
        <w:rPr>
          <w:rFonts w:ascii="Times New Roman"/>
          <w:b/>
          <w:i w:val="false"/>
          <w:color w:val="000000"/>
        </w:rPr>
        <w:t xml:space="preserve"> 2. Қызметтік куәлікті беру тәртібі</w:t>
      </w:r>
    </w:p>
    <w:bookmarkEnd w:id="11"/>
    <w:bookmarkStart w:name="z18" w:id="12"/>
    <w:p>
      <w:pPr>
        <w:spacing w:after="0"/>
        <w:ind w:left="0"/>
        <w:jc w:val="both"/>
      </w:pPr>
      <w:r>
        <w:rPr>
          <w:rFonts w:ascii="Times New Roman"/>
          <w:b w:val="false"/>
          <w:i w:val="false"/>
          <w:color w:val="000000"/>
          <w:sz w:val="28"/>
        </w:rPr>
        <w:t>
      5. Қызметтік куәлік беріледі:</w:t>
      </w:r>
    </w:p>
    <w:bookmarkEnd w:id="12"/>
    <w:bookmarkStart w:name="z19" w:id="13"/>
    <w:p>
      <w:pPr>
        <w:spacing w:after="0"/>
        <w:ind w:left="0"/>
        <w:jc w:val="both"/>
      </w:pPr>
      <w:r>
        <w:rPr>
          <w:rFonts w:ascii="Times New Roman"/>
          <w:b w:val="false"/>
          <w:i w:val="false"/>
          <w:color w:val="000000"/>
          <w:sz w:val="28"/>
        </w:rPr>
        <w:t>
      1) қалалық мәслихат аппаратының қызметкерлеріне – қалалық мәслихат хатшысының қолы қойылып.</w:t>
      </w:r>
    </w:p>
    <w:bookmarkEnd w:id="13"/>
    <w:bookmarkStart w:name="z20" w:id="14"/>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4"/>
    <w:bookmarkStart w:name="z21" w:id="15"/>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"Приозерск қалалық мәслихатының аппараты" мемлекеттік мекемесінің мемлекеттік қызметшілеріне қызметтік куәлікті беруді есепке алу журналына қол қояды (бұдан әрі – есепке алу журналы).</w:t>
      </w:r>
    </w:p>
    <w:bookmarkEnd w:id="15"/>
    <w:bookmarkStart w:name="z22" w:id="16"/>
    <w:p>
      <w:pPr>
        <w:spacing w:after="0"/>
        <w:ind w:left="0"/>
        <w:jc w:val="both"/>
      </w:pPr>
      <w:r>
        <w:rPr>
          <w:rFonts w:ascii="Times New Roman"/>
          <w:b w:val="false"/>
          <w:i w:val="false"/>
          <w:color w:val="000000"/>
          <w:sz w:val="28"/>
        </w:rPr>
        <w:t>
      7. Қызметтік куәліктер мен есепке алу журналы персоналды басқару бойынша бас маманның сейфінде сақталады.</w:t>
      </w:r>
    </w:p>
    <w:bookmarkEnd w:id="16"/>
    <w:bookmarkStart w:name="z23" w:id="17"/>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7"/>
    <w:bookmarkStart w:name="z24"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бойынша бас маман қайтарып алады.</w:t>
      </w:r>
    </w:p>
    <w:bookmarkEnd w:id="18"/>
    <w:bookmarkStart w:name="z25" w:id="19"/>
    <w:p>
      <w:pPr>
        <w:spacing w:after="0"/>
        <w:ind w:left="0"/>
        <w:jc w:val="both"/>
      </w:pPr>
      <w:r>
        <w:rPr>
          <w:rFonts w:ascii="Times New Roman"/>
          <w:b w:val="false"/>
          <w:i w:val="false"/>
          <w:color w:val="000000"/>
          <w:sz w:val="28"/>
        </w:rPr>
        <w:t>
      9. Персоналды басқару бойынша бас маман жыл сайын, 1 қаңтардағы жағдай бойынша, қызметтік куәліктердің есептік деректерге сәйкестігіне салыстырып тексеру жүргізеді.</w:t>
      </w:r>
    </w:p>
    <w:bookmarkEnd w:id="19"/>
    <w:bookmarkStart w:name="z26" w:id="20"/>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мәслихаттың аппарат басшысы жүзеге асырады.</w:t>
      </w:r>
    </w:p>
    <w:bookmarkEnd w:id="20"/>
    <w:bookmarkStart w:name="z27" w:id="21"/>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бойынша бас маманға жазбаша нысанда хабарлайды, бұқаралық ақпарат құралдарына хабарландыру береді.</w:t>
      </w:r>
    </w:p>
    <w:bookmarkEnd w:id="21"/>
    <w:bookmarkStart w:name="z28" w:id="22"/>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бойынша бас маман қызметтік тергеп-тексеру туралы өкімнің шығуынан кейін он күнтізбелік күн мерзімінде қызметтік тексеру жүргізеді, оның нәтижелері бойынша тәртіптік комиссиясы кінәлілерді тәртіптік жауапкершілікке тарту туралы мәселені қарайды.</w:t>
      </w:r>
    </w:p>
    <w:bookmarkEnd w:id="22"/>
    <w:bookmarkStart w:name="z29" w:id="23"/>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бойынша бас маманды хабардар етіледі. Жоғалғанның орнына жаңа қызметтік куәлікті қызметтік тексеру жүргізілгеннен кейін персоналды басқару бойынша бас маман береді.</w:t>
      </w:r>
    </w:p>
    <w:bookmarkEnd w:id="23"/>
    <w:bookmarkStart w:name="z30" w:id="24"/>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бойынша бас маманына тапсырады.</w:t>
      </w:r>
    </w:p>
    <w:bookmarkEnd w:id="24"/>
    <w:bookmarkStart w:name="z31" w:id="25"/>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5"/>
    <w:bookmarkStart w:name="z32" w:id="26"/>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"Приозерск қалалық мәслихатының аппараты" мемлекеттік мекемесінің мемлекеттік қызметшілеріне қызметтік куәлікті беруді есепке алу журналы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256"/>
        <w:gridCol w:w="520"/>
        <w:gridCol w:w="520"/>
        <w:gridCol w:w="922"/>
        <w:gridCol w:w="4664"/>
        <w:gridCol w:w="2056"/>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w:t>
            </w:r>
          </w:p>
          <w:bookmarkEnd w:id="2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лауазымның өзгеруі, мерзімінің өтуі, жұмыстан босатылуы, жоғалуы туралы белгі)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Кызметтік куәлікті жою (актінің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9"/>
    <w:p>
      <w:pPr>
        <w:spacing w:after="0"/>
        <w:ind w:left="0"/>
        <w:jc w:val="both"/>
      </w:pPr>
      <w:r>
        <w:rPr>
          <w:rFonts w:ascii="Times New Roman"/>
          <w:b w:val="false"/>
          <w:i w:val="false"/>
          <w:color w:val="000000"/>
          <w:sz w:val="28"/>
        </w:rPr>
        <w:t>
      Ескертпе: "Приозерск қалалық мәслихатының аппараты" мемлекеттік мекемесінің мемлекеттік қызметшілерінің қызметтік куәліктерін беруді есепке алу журналы тігіліп, нөмірленіп және персоналды басқару бойынша бас маманының қолымен және мөрімен расталады.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2016 жылғы 14 қыркүйектегі</w:t>
            </w:r>
            <w:r>
              <w:br/>
            </w:r>
            <w:r>
              <w:rPr>
                <w:rFonts w:ascii="Times New Roman"/>
                <w:b w:val="false"/>
                <w:i w:val="false"/>
                <w:color w:val="000000"/>
                <w:sz w:val="20"/>
              </w:rPr>
              <w:t>№ 4/43 шешіміне</w:t>
            </w:r>
            <w:r>
              <w:br/>
            </w:r>
            <w:r>
              <w:rPr>
                <w:rFonts w:ascii="Times New Roman"/>
                <w:b w:val="false"/>
                <w:i w:val="false"/>
                <w:color w:val="000000"/>
                <w:sz w:val="20"/>
              </w:rPr>
              <w:t>2 қосымша</w:t>
            </w:r>
          </w:p>
        </w:tc>
      </w:tr>
    </w:tbl>
    <w:bookmarkStart w:name="z39" w:id="30"/>
    <w:p>
      <w:pPr>
        <w:spacing w:after="0"/>
        <w:ind w:left="0"/>
        <w:jc w:val="left"/>
      </w:pPr>
      <w:r>
        <w:rPr>
          <w:rFonts w:ascii="Times New Roman"/>
          <w:b/>
          <w:i w:val="false"/>
          <w:color w:val="000000"/>
        </w:rPr>
        <w:t xml:space="preserve"> "Приозерск қалалық мәслихатының аппараты" мемлекеттік мекемесінің қызметтік куәліктің сипаттамасы</w:t>
      </w:r>
    </w:p>
    <w:bookmarkEnd w:id="30"/>
    <w:bookmarkStart w:name="z40" w:id="31"/>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болуы.</w:t>
      </w:r>
    </w:p>
    <w:bookmarkEnd w:id="31"/>
    <w:bookmarkStart w:name="z41" w:id="32"/>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2"/>
    <w:bookmarkStart w:name="z42" w:id="33"/>
    <w:p>
      <w:pPr>
        <w:spacing w:after="0"/>
        <w:ind w:left="0"/>
        <w:jc w:val="both"/>
      </w:pPr>
      <w:r>
        <w:rPr>
          <w:rFonts w:ascii="Times New Roman"/>
          <w:b w:val="false"/>
          <w:i w:val="false"/>
          <w:color w:val="000000"/>
          <w:sz w:val="28"/>
        </w:rPr>
        <w:t>
      3. Куәліктің ішкі жағында сары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атаулары, одан төмен мәтіннен көк түсті үзік жолақпен бөлектелген "ҚАЗАҚСТАН РЕСПУБЛИКАСЫ" деген жазулар орналастырылған.</w:t>
      </w:r>
    </w:p>
    <w:bookmarkEnd w:id="33"/>
    <w:bookmarkStart w:name="z43" w:id="34"/>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қалалық мәслихат хатшысының қолымен және елтаңбалы мөрмен расталған қазақ тіліндегі мәтін.</w:t>
      </w:r>
    </w:p>
    <w:bookmarkEnd w:id="34"/>
    <w:bookmarkStart w:name="z44" w:id="35"/>
    <w:p>
      <w:pPr>
        <w:spacing w:after="0"/>
        <w:ind w:left="0"/>
        <w:jc w:val="both"/>
      </w:pPr>
      <w:r>
        <w:rPr>
          <w:rFonts w:ascii="Times New Roman"/>
          <w:b w:val="false"/>
          <w:i w:val="false"/>
          <w:color w:val="000000"/>
          <w:sz w:val="28"/>
        </w:rPr>
        <w:t>
      5. Оң жағында: көгілдір түсті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(үш жыл мерзімге беріледі)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