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4271" w14:textId="a084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2013 жылғы 25 желтоқсандағы 26 сессиясының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2016 жылғы 7 қыркүйектегі 7 сессиясының № 101 шешімі. Қарағанды облысының Әділет департаментінде 2016 жылғы 27 қыркүйекте № 3967 болып тіркелді. Күші жойылды - Қарағанды облысы Осакаров аудандық мәслихатының 2023 жылғы 31 қазандағы № 12/110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ЕТ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2013 жылғы 25 желтоқсандағы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2523 болып тіркелген, 2014 жылғы 1 ақпандағы № 5 (7385) "Сельский труженик" газетінде, "Әділет" ақпараттық-құқықтық жүйесінде 2014 жылдың 6 ақпанында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1 мамыр – Қазақстан халқының бірлігі мерекесі;";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30 тамыз – Қазақстан Республикасының Конституция күні.";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тармақтың </w:t>
      </w:r>
      <w:r>
        <w:rPr>
          <w:rFonts w:ascii="Times New Roman"/>
          <w:b w:val="false"/>
          <w:i w:val="false"/>
          <w:color w:val="000000"/>
          <w:sz w:val="28"/>
        </w:rPr>
        <w:t>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 бойынша тұрақты комиссиясына жүктелсін (Н.С.Кобжанов).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