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cf773" w14:textId="a5cf7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2017 - 2019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аудандық мәслихатының 2016 жылғы 22 желтоқсандағы IX сессиясының № 88 шешімі. Қарағанды облысының Әділет департаментінде 2017 жылғы 9 қаңтарда № 4089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2017 – 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2017 жылға келесі көлемдерде бекітілсін:</w:t>
      </w:r>
    </w:p>
    <w:bookmarkEnd w:id="1"/>
    <w:bookmarkStart w:name="z8"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–4 423 038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975 619 мың теңге;</w:t>
      </w:r>
    </w:p>
    <w:bookmarkEnd w:id="3"/>
    <w:bookmarkStart w:name="z10" w:id="4"/>
    <w:p>
      <w:pPr>
        <w:spacing w:after="0"/>
        <w:ind w:left="0"/>
        <w:jc w:val="both"/>
      </w:pPr>
      <w:r>
        <w:rPr>
          <w:rFonts w:ascii="Times New Roman"/>
          <w:b w:val="false"/>
          <w:i w:val="false"/>
          <w:color w:val="000000"/>
          <w:sz w:val="28"/>
        </w:rPr>
        <w:t>
      салықтық емес түсімдер–4 248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9 867 мың теңге;</w:t>
      </w:r>
    </w:p>
    <w:bookmarkEnd w:id="5"/>
    <w:bookmarkStart w:name="z12" w:id="6"/>
    <w:p>
      <w:pPr>
        <w:spacing w:after="0"/>
        <w:ind w:left="0"/>
        <w:jc w:val="both"/>
      </w:pPr>
      <w:r>
        <w:rPr>
          <w:rFonts w:ascii="Times New Roman"/>
          <w:b w:val="false"/>
          <w:i w:val="false"/>
          <w:color w:val="000000"/>
          <w:sz w:val="28"/>
        </w:rPr>
        <w:t>
      трансферттер түсімдері– 3 433304 мың теңге;</w:t>
      </w:r>
    </w:p>
    <w:bookmarkEnd w:id="6"/>
    <w:bookmarkStart w:name="z13" w:id="7"/>
    <w:p>
      <w:pPr>
        <w:spacing w:after="0"/>
        <w:ind w:left="0"/>
        <w:jc w:val="both"/>
      </w:pPr>
      <w:r>
        <w:rPr>
          <w:rFonts w:ascii="Times New Roman"/>
          <w:b w:val="false"/>
          <w:i w:val="false"/>
          <w:color w:val="000000"/>
          <w:sz w:val="28"/>
        </w:rPr>
        <w:t>
      2) шығындар – 4 494 054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23 780 мың теңге:</w:t>
      </w:r>
    </w:p>
    <w:bookmarkEnd w:id="8"/>
    <w:bookmarkStart w:name="z15" w:id="9"/>
    <w:p>
      <w:pPr>
        <w:spacing w:after="0"/>
        <w:ind w:left="0"/>
        <w:jc w:val="both"/>
      </w:pPr>
      <w:r>
        <w:rPr>
          <w:rFonts w:ascii="Times New Roman"/>
          <w:b w:val="false"/>
          <w:i w:val="false"/>
          <w:color w:val="000000"/>
          <w:sz w:val="28"/>
        </w:rPr>
        <w:t>
      бюджеттік кредиттер –44 245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–20 465 мың теңге;</w:t>
      </w:r>
    </w:p>
    <w:bookmarkEnd w:id="10"/>
    <w:bookmarkStart w:name="z17" w:id="11"/>
    <w:p>
      <w:pPr>
        <w:spacing w:after="0"/>
        <w:ind w:left="0"/>
        <w:jc w:val="both"/>
      </w:pPr>
      <w:r>
        <w:rPr>
          <w:rFonts w:ascii="Times New Roman"/>
          <w:b w:val="false"/>
          <w:i w:val="false"/>
          <w:color w:val="000000"/>
          <w:sz w:val="28"/>
        </w:rPr>
        <w:t>
      4) қаржылық активтерімен операциялар бойынша сальдо – 0 мың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алу 94 796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–94 796 мың теңге, оның ішінде:</w:t>
      </w:r>
    </w:p>
    <w:bookmarkEnd w:id="15"/>
    <w:p>
      <w:pPr>
        <w:spacing w:after="0"/>
        <w:ind w:left="0"/>
        <w:jc w:val="both"/>
      </w:pPr>
      <w:r>
        <w:rPr>
          <w:rFonts w:ascii="Times New Roman"/>
          <w:b w:val="false"/>
          <w:i w:val="false"/>
          <w:color w:val="000000"/>
          <w:sz w:val="28"/>
        </w:rPr>
        <w:t>
      қарыздар түсімдері – 44 245 мың теңге;</w:t>
      </w:r>
    </w:p>
    <w:p>
      <w:pPr>
        <w:spacing w:after="0"/>
        <w:ind w:left="0"/>
        <w:jc w:val="both"/>
      </w:pPr>
      <w:r>
        <w:rPr>
          <w:rFonts w:ascii="Times New Roman"/>
          <w:b w:val="false"/>
          <w:i w:val="false"/>
          <w:color w:val="000000"/>
          <w:sz w:val="28"/>
        </w:rPr>
        <w:t>
      қарыздарды өтеу – 21646 мың теңге;</w:t>
      </w:r>
    </w:p>
    <w:p>
      <w:pPr>
        <w:spacing w:after="0"/>
        <w:ind w:left="0"/>
        <w:jc w:val="both"/>
      </w:pPr>
      <w:r>
        <w:rPr>
          <w:rFonts w:ascii="Times New Roman"/>
          <w:b w:val="false"/>
          <w:i w:val="false"/>
          <w:color w:val="000000"/>
          <w:sz w:val="28"/>
        </w:rPr>
        <w:t>
      бюджет қаражатының пайдаланылатын қалдықтары –72 197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Нұра аудандық мәслихатының 07.12.2017 № 192 (01.01.2017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xml:space="preserve">
      2. 2017 жылға арналған аудандық бюджетті атқару барысында секвестрлеуге жатпайтын аудандық бюджеттік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 </w:t>
      </w:r>
    </w:p>
    <w:bookmarkEnd w:id="16"/>
    <w:bookmarkStart w:name="z24" w:id="17"/>
    <w:p>
      <w:pPr>
        <w:spacing w:after="0"/>
        <w:ind w:left="0"/>
        <w:jc w:val="both"/>
      </w:pPr>
      <w:r>
        <w:rPr>
          <w:rFonts w:ascii="Times New Roman"/>
          <w:b w:val="false"/>
          <w:i w:val="false"/>
          <w:color w:val="000000"/>
          <w:sz w:val="28"/>
        </w:rPr>
        <w:t xml:space="preserve">
      3. 2017 жылға арналған аудандық бюджет шығыстарының құрамында ағымдағы нысаналы трансферттер және бюджеттік кредиттер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 </w:t>
      </w:r>
    </w:p>
    <w:bookmarkEnd w:id="17"/>
    <w:bookmarkStart w:name="z25" w:id="18"/>
    <w:p>
      <w:pPr>
        <w:spacing w:after="0"/>
        <w:ind w:left="0"/>
        <w:jc w:val="both"/>
      </w:pPr>
      <w:r>
        <w:rPr>
          <w:rFonts w:ascii="Times New Roman"/>
          <w:b w:val="false"/>
          <w:i w:val="false"/>
          <w:color w:val="000000"/>
          <w:sz w:val="28"/>
        </w:rPr>
        <w:t xml:space="preserve">
      4. 2017 жылға арналған инвестициялық жобаларды іске асыруға бағытталған, жергілікті бюджеттік даму бағдарламаларының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ескерілсін. </w:t>
      </w:r>
    </w:p>
    <w:bookmarkEnd w:id="18"/>
    <w:bookmarkStart w:name="z26" w:id="19"/>
    <w:p>
      <w:pPr>
        <w:spacing w:after="0"/>
        <w:ind w:left="0"/>
        <w:jc w:val="both"/>
      </w:pPr>
      <w:r>
        <w:rPr>
          <w:rFonts w:ascii="Times New Roman"/>
          <w:b w:val="false"/>
          <w:i w:val="false"/>
          <w:color w:val="000000"/>
          <w:sz w:val="28"/>
        </w:rPr>
        <w:t>
      5. Ауданның жергіліктіатқарушы органның резерві 17 362 мың теңге сомасында бекітілсін.</w:t>
      </w:r>
    </w:p>
    <w:bookmarkEnd w:id="19"/>
    <w:bookmarkStart w:name="z27" w:id="20"/>
    <w:p>
      <w:pPr>
        <w:spacing w:after="0"/>
        <w:ind w:left="0"/>
        <w:jc w:val="both"/>
      </w:pPr>
      <w:r>
        <w:rPr>
          <w:rFonts w:ascii="Times New Roman"/>
          <w:b w:val="false"/>
          <w:i w:val="false"/>
          <w:color w:val="000000"/>
          <w:sz w:val="28"/>
        </w:rPr>
        <w:t xml:space="preserve">
      6. 2017 жылға арналған аудандық бюджет шығыстарының құрамында жергілікті өзін-өзі басқару органдарына трансферттер </w:t>
      </w:r>
      <w:r>
        <w:rPr>
          <w:rFonts w:ascii="Times New Roman"/>
          <w:b w:val="false"/>
          <w:i w:val="false"/>
          <w:color w:val="000000"/>
          <w:sz w:val="28"/>
        </w:rPr>
        <w:t>7 қосымшаға</w:t>
      </w:r>
      <w:r>
        <w:rPr>
          <w:rFonts w:ascii="Times New Roman"/>
          <w:b w:val="false"/>
          <w:i w:val="false"/>
          <w:color w:val="000000"/>
          <w:sz w:val="28"/>
        </w:rPr>
        <w:t xml:space="preserve"> сәйкес ескерілсін. </w:t>
      </w:r>
    </w:p>
    <w:bookmarkEnd w:id="20"/>
    <w:bookmarkStart w:name="z28" w:id="21"/>
    <w:p>
      <w:pPr>
        <w:spacing w:after="0"/>
        <w:ind w:left="0"/>
        <w:jc w:val="both"/>
      </w:pPr>
      <w:r>
        <w:rPr>
          <w:rFonts w:ascii="Times New Roman"/>
          <w:b w:val="false"/>
          <w:i w:val="false"/>
          <w:color w:val="000000"/>
          <w:sz w:val="28"/>
        </w:rPr>
        <w:t>
      7. 2017 жылға арналған аудандық бюджеттің ауылдық округтер мен кенттер бойынша шығыстары 8-13 қосымшаларға сәйкес бекітілсін.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облысы Нұра аудандық мәслихатының 16.02.2017 </w:t>
      </w:r>
      <w:r>
        <w:rPr>
          <w:rFonts w:ascii="Times New Roman"/>
          <w:b w:val="false"/>
          <w:i w:val="false"/>
          <w:color w:val="000000"/>
          <w:sz w:val="28"/>
        </w:rPr>
        <w:t xml:space="preserve">№ 100 </w:t>
      </w:r>
      <w:r>
        <w:rPr>
          <w:rFonts w:ascii="Times New Roman"/>
          <w:b w:val="false"/>
          <w:i w:val="false"/>
          <w:color w:val="ff0000"/>
          <w:sz w:val="28"/>
        </w:rPr>
        <w:t>(01.01.2017 бастап қолданысқа енгізіледі) шешімімен.</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8. 2017 жылға арналған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қызметтің осы түрлерімен қалалық жағдайда айналасытын азаматтық қызметшілердің айлықақылырымен және ставкаларымен салыстырғанда кемінде жиырма бес пайызға жоғарылатылған лауазымдық айлықақылар мен тарифтік ставкалар аудандық бюджет қаражат есебінен белгіленсін.</w:t>
      </w:r>
    </w:p>
    <w:bookmarkEnd w:id="22"/>
    <w:bookmarkStart w:name="z30" w:id="23"/>
    <w:p>
      <w:pPr>
        <w:spacing w:after="0"/>
        <w:ind w:left="0"/>
        <w:jc w:val="both"/>
      </w:pPr>
      <w:r>
        <w:rPr>
          <w:rFonts w:ascii="Times New Roman"/>
          <w:b w:val="false"/>
          <w:i w:val="false"/>
          <w:color w:val="000000"/>
          <w:sz w:val="28"/>
        </w:rPr>
        <w:t>
      9. Осы шешім 2017 жылдың 1 қаңтарынан бастап қолданысқа енеді.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Нығметов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bookmarkStart w:name="z33" w:id="24"/>
    <w:p>
      <w:pPr>
        <w:spacing w:after="0"/>
        <w:ind w:left="0"/>
        <w:jc w:val="both"/>
      </w:pPr>
      <w:r>
        <w:rPr>
          <w:rFonts w:ascii="Times New Roman"/>
          <w:b w:val="false"/>
          <w:i w:val="false"/>
          <w:color w:val="000000"/>
          <w:sz w:val="28"/>
        </w:rPr>
        <w:t>
      КЕЛІСІЛДІ:</w:t>
      </w:r>
    </w:p>
    <w:bookmarkEnd w:id="2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Нұра ауданының экономика және</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бөлімінің басшысы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______________ М. Мұхамеджанова </w:t>
            </w:r>
            <w:r>
              <w:rPr>
                <w:rFonts w:ascii="Times New Roman"/>
                <w:b w:val="false"/>
                <w:i w:val="false"/>
                <w:color w:val="000000"/>
                <w:sz w:val="20"/>
              </w:rPr>
              <w:t>
</w:t>
            </w:r>
          </w:p>
        </w:tc>
      </w:tr>
    </w:tbl>
    <w:bookmarkStart w:name="z36" w:id="25"/>
    <w:p>
      <w:pPr>
        <w:spacing w:after="0"/>
        <w:ind w:left="0"/>
        <w:jc w:val="both"/>
      </w:pPr>
      <w:r>
        <w:rPr>
          <w:rFonts w:ascii="Times New Roman"/>
          <w:b w:val="false"/>
          <w:i w:val="false"/>
          <w:color w:val="000000"/>
          <w:sz w:val="28"/>
        </w:rPr>
        <w:t>
      22 желтоқсан 2016 жыл</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Нұра аудандық мәслихаттың</w:t>
            </w:r>
            <w:r>
              <w:br/>
            </w:r>
            <w:r>
              <w:rPr>
                <w:rFonts w:ascii="Times New Roman"/>
                <w:b/>
                <w:i w:val="false"/>
                <w:color w:val="000000"/>
                <w:sz w:val="20"/>
              </w:rPr>
              <w:t>2016 жылғы</w:t>
            </w:r>
            <w:r>
              <w:rPr>
                <w:rFonts w:ascii="Times New Roman"/>
                <w:b w:val="false"/>
                <w:i w:val="false"/>
                <w:color w:val="000000"/>
                <w:sz w:val="20"/>
              </w:rPr>
              <w:t xml:space="preserve"> </w:t>
            </w:r>
            <w:r>
              <w:rPr>
                <w:rFonts w:ascii="Times New Roman"/>
                <w:b/>
                <w:i w:val="false"/>
                <w:color w:val="000000"/>
                <w:sz w:val="20"/>
              </w:rPr>
              <w:t>22 желтоқсандағы</w:t>
            </w:r>
            <w:r>
              <w:br/>
            </w:r>
            <w:r>
              <w:rPr>
                <w:rFonts w:ascii="Times New Roman"/>
                <w:b/>
                <w:i w:val="false"/>
                <w:color w:val="000000"/>
                <w:sz w:val="20"/>
              </w:rPr>
              <w:t>9 сессиясының</w:t>
            </w:r>
            <w:r>
              <w:rPr>
                <w:rFonts w:ascii="Times New Roman"/>
                <w:b w:val="false"/>
                <w:i w:val="false"/>
                <w:color w:val="000000"/>
                <w:sz w:val="20"/>
              </w:rPr>
              <w:t xml:space="preserve"> </w:t>
            </w:r>
            <w:r>
              <w:rPr>
                <w:rFonts w:ascii="Times New Roman"/>
                <w:b/>
                <w:i w:val="false"/>
                <w:color w:val="000000"/>
                <w:sz w:val="20"/>
              </w:rPr>
              <w:t>№ 88</w:t>
            </w:r>
            <w:r>
              <w:rPr>
                <w:rFonts w:ascii="Times New Roman"/>
                <w:b w:val="false"/>
                <w:i w:val="false"/>
                <w:color w:val="000000"/>
                <w:sz w:val="20"/>
              </w:rPr>
              <w:t xml:space="preserve"> </w:t>
            </w:r>
            <w:r>
              <w:rPr>
                <w:rFonts w:ascii="Times New Roman"/>
                <w:b/>
                <w:i w:val="false"/>
                <w:color w:val="000000"/>
                <w:sz w:val="20"/>
              </w:rPr>
              <w:t>шешіміне</w:t>
            </w:r>
            <w:r>
              <w:br/>
            </w:r>
            <w:r>
              <w:rPr>
                <w:rFonts w:ascii="Times New Roman"/>
                <w:b/>
                <w:i w:val="false"/>
                <w:color w:val="000000"/>
                <w:sz w:val="20"/>
              </w:rPr>
              <w:t>1 қосымша</w:t>
            </w:r>
          </w:p>
        </w:tc>
      </w:tr>
    </w:tbl>
    <w:bookmarkStart w:name="z38" w:id="26"/>
    <w:p>
      <w:pPr>
        <w:spacing w:after="0"/>
        <w:ind w:left="0"/>
        <w:jc w:val="left"/>
      </w:pPr>
      <w:r>
        <w:rPr>
          <w:rFonts w:ascii="Times New Roman"/>
          <w:b/>
          <w:i w:val="false"/>
          <w:color w:val="000000"/>
        </w:rPr>
        <w:t xml:space="preserve"> 2017 жылға арналған аудандық бюджет</w:t>
      </w:r>
    </w:p>
    <w:bookmarkEnd w:id="26"/>
    <w:p>
      <w:pPr>
        <w:spacing w:after="0"/>
        <w:ind w:left="0"/>
        <w:jc w:val="both"/>
      </w:pPr>
      <w:r>
        <w:rPr>
          <w:rFonts w:ascii="Times New Roman"/>
          <w:b w:val="false"/>
          <w:i w:val="false"/>
          <w:color w:val="ff0000"/>
          <w:sz w:val="28"/>
        </w:rPr>
        <w:t xml:space="preserve">
      Ескерту. 1-қосымша жаңа редакцияда - Қарағанды облысы Нұра аудандық мәслихатының 07.12.2017 № 192 (01.01.2017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7"/>
          <w:p>
            <w:pPr>
              <w:spacing w:after="20"/>
              <w:ind w:left="20"/>
              <w:jc w:val="both"/>
            </w:pPr>
            <w:r>
              <w:rPr>
                <w:rFonts w:ascii="Times New Roman"/>
                <w:b w:val="false"/>
                <w:i w:val="false"/>
                <w:color w:val="000000"/>
                <w:sz w:val="20"/>
              </w:rPr>
              <w:t>
Санаты</w:t>
            </w:r>
          </w:p>
          <w:bookmarkEnd w:id="2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8"/>
          <w:p>
            <w:pPr>
              <w:spacing w:after="20"/>
              <w:ind w:left="20"/>
              <w:jc w:val="both"/>
            </w:pPr>
            <w:r>
              <w:rPr>
                <w:rFonts w:ascii="Times New Roman"/>
                <w:b w:val="false"/>
                <w:i w:val="false"/>
                <w:color w:val="000000"/>
                <w:sz w:val="20"/>
              </w:rPr>
              <w:t>
1</w:t>
            </w:r>
          </w:p>
          <w:bookmarkEnd w:id="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9"/>
          <w:p>
            <w:pPr>
              <w:spacing w:after="20"/>
              <w:ind w:left="20"/>
              <w:jc w:val="both"/>
            </w:pPr>
            <w:r>
              <w:rPr>
                <w:rFonts w:ascii="Times New Roman"/>
                <w:b w:val="false"/>
                <w:i w:val="false"/>
                <w:color w:val="000000"/>
                <w:sz w:val="20"/>
              </w:rPr>
              <w:t>
 </w:t>
            </w:r>
          </w:p>
          <w:bookmarkEnd w:id="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0"/>
          <w:p>
            <w:pPr>
              <w:spacing w:after="20"/>
              <w:ind w:left="20"/>
              <w:jc w:val="both"/>
            </w:pPr>
            <w:r>
              <w:rPr>
                <w:rFonts w:ascii="Times New Roman"/>
                <w:b w:val="false"/>
                <w:i w:val="false"/>
                <w:color w:val="000000"/>
                <w:sz w:val="20"/>
              </w:rPr>
              <w:t>
1</w:t>
            </w:r>
          </w:p>
          <w:bookmarkEnd w:id="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1"/>
          <w:p>
            <w:pPr>
              <w:spacing w:after="20"/>
              <w:ind w:left="20"/>
              <w:jc w:val="both"/>
            </w:pPr>
            <w:r>
              <w:rPr>
                <w:rFonts w:ascii="Times New Roman"/>
                <w:b w:val="false"/>
                <w:i w:val="false"/>
                <w:color w:val="000000"/>
                <w:sz w:val="20"/>
              </w:rPr>
              <w:t>
2</w:t>
            </w:r>
          </w:p>
          <w:bookmarkEnd w:id="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2"/>
          <w:p>
            <w:pPr>
              <w:spacing w:after="20"/>
              <w:ind w:left="20"/>
              <w:jc w:val="both"/>
            </w:pPr>
            <w:r>
              <w:rPr>
                <w:rFonts w:ascii="Times New Roman"/>
                <w:b w:val="false"/>
                <w:i w:val="false"/>
                <w:color w:val="000000"/>
                <w:sz w:val="20"/>
              </w:rPr>
              <w:t>
 </w:t>
            </w:r>
          </w:p>
          <w:bookmarkEnd w:id="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3"/>
          <w:p>
            <w:pPr>
              <w:spacing w:after="20"/>
              <w:ind w:left="20"/>
              <w:jc w:val="both"/>
            </w:pPr>
            <w:r>
              <w:rPr>
                <w:rFonts w:ascii="Times New Roman"/>
                <w:b w:val="false"/>
                <w:i w:val="false"/>
                <w:color w:val="000000"/>
                <w:sz w:val="20"/>
              </w:rPr>
              <w:t>
 </w:t>
            </w:r>
          </w:p>
          <w:bookmarkEnd w:id="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4"/>
          <w:p>
            <w:pPr>
              <w:spacing w:after="20"/>
              <w:ind w:left="20"/>
              <w:jc w:val="both"/>
            </w:pPr>
            <w:r>
              <w:rPr>
                <w:rFonts w:ascii="Times New Roman"/>
                <w:b w:val="false"/>
                <w:i w:val="false"/>
                <w:color w:val="000000"/>
                <w:sz w:val="20"/>
              </w:rPr>
              <w:t>
 </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5"/>
          <w:p>
            <w:pPr>
              <w:spacing w:after="20"/>
              <w:ind w:left="20"/>
              <w:jc w:val="both"/>
            </w:pPr>
            <w:r>
              <w:rPr>
                <w:rFonts w:ascii="Times New Roman"/>
                <w:b w:val="false"/>
                <w:i w:val="false"/>
                <w:color w:val="000000"/>
                <w:sz w:val="20"/>
              </w:rPr>
              <w:t>
3</w:t>
            </w:r>
          </w:p>
          <w:bookmarkEnd w:id="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6"/>
          <w:p>
            <w:pPr>
              <w:spacing w:after="20"/>
              <w:ind w:left="20"/>
              <w:jc w:val="both"/>
            </w:pPr>
            <w:r>
              <w:rPr>
                <w:rFonts w:ascii="Times New Roman"/>
                <w:b w:val="false"/>
                <w:i w:val="false"/>
                <w:color w:val="000000"/>
                <w:sz w:val="20"/>
              </w:rPr>
              <w:t>
4</w:t>
            </w:r>
          </w:p>
          <w:bookmarkEnd w:id="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3433304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7"/>
          <w:p>
            <w:pPr>
              <w:spacing w:after="20"/>
              <w:ind w:left="20"/>
              <w:jc w:val="both"/>
            </w:pPr>
            <w:r>
              <w:rPr>
                <w:rFonts w:ascii="Times New Roman"/>
                <w:b w:val="false"/>
                <w:i w:val="false"/>
                <w:color w:val="000000"/>
                <w:sz w:val="20"/>
              </w:rPr>
              <w:t>
Функционалдық топ</w:t>
            </w:r>
          </w:p>
          <w:bookmarkEnd w:id="3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38"/>
          <w:p>
            <w:pPr>
              <w:spacing w:after="20"/>
              <w:ind w:left="20"/>
              <w:jc w:val="both"/>
            </w:pPr>
            <w:r>
              <w:rPr>
                <w:rFonts w:ascii="Times New Roman"/>
                <w:b w:val="false"/>
                <w:i w:val="false"/>
                <w:color w:val="000000"/>
                <w:sz w:val="20"/>
              </w:rPr>
              <w:t>
 </w:t>
            </w:r>
          </w:p>
          <w:bookmarkEnd w:id="3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39"/>
          <w:p>
            <w:pPr>
              <w:spacing w:after="20"/>
              <w:ind w:left="20"/>
              <w:jc w:val="both"/>
            </w:pPr>
            <w:r>
              <w:rPr>
                <w:rFonts w:ascii="Times New Roman"/>
                <w:b w:val="false"/>
                <w:i w:val="false"/>
                <w:color w:val="000000"/>
                <w:sz w:val="20"/>
              </w:rPr>
              <w:t>
 </w:t>
            </w:r>
          </w:p>
          <w:bookmarkEnd w:id="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0"/>
          <w:p>
            <w:pPr>
              <w:spacing w:after="20"/>
              <w:ind w:left="20"/>
              <w:jc w:val="both"/>
            </w:pPr>
            <w:r>
              <w:rPr>
                <w:rFonts w:ascii="Times New Roman"/>
                <w:b w:val="false"/>
                <w:i w:val="false"/>
                <w:color w:val="000000"/>
                <w:sz w:val="20"/>
              </w:rPr>
              <w:t>
 </w:t>
            </w:r>
          </w:p>
          <w:bookmarkEnd w:id="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1"/>
          <w:p>
            <w:pPr>
              <w:spacing w:after="20"/>
              <w:ind w:left="20"/>
              <w:jc w:val="both"/>
            </w:pPr>
            <w:r>
              <w:rPr>
                <w:rFonts w:ascii="Times New Roman"/>
                <w:b w:val="false"/>
                <w:i w:val="false"/>
                <w:color w:val="000000"/>
                <w:sz w:val="20"/>
              </w:rPr>
              <w:t>
 </w:t>
            </w:r>
          </w:p>
          <w:bookmarkEnd w:id="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2"/>
          <w:p>
            <w:pPr>
              <w:spacing w:after="20"/>
              <w:ind w:left="20"/>
              <w:jc w:val="both"/>
            </w:pPr>
            <w:r>
              <w:rPr>
                <w:rFonts w:ascii="Times New Roman"/>
                <w:b w:val="false"/>
                <w:i w:val="false"/>
                <w:color w:val="000000"/>
                <w:sz w:val="20"/>
              </w:rPr>
              <w:t>
1</w:t>
            </w:r>
          </w:p>
          <w:bookmarkEnd w:id="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3"/>
          <w:p>
            <w:pPr>
              <w:spacing w:after="20"/>
              <w:ind w:left="20"/>
              <w:jc w:val="both"/>
            </w:pPr>
            <w:r>
              <w:rPr>
                <w:rFonts w:ascii="Times New Roman"/>
                <w:b w:val="false"/>
                <w:i w:val="false"/>
                <w:color w:val="000000"/>
                <w:sz w:val="20"/>
              </w:rPr>
              <w:t>
 </w:t>
            </w:r>
          </w:p>
          <w:bookmarkEnd w:id="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4"/>
          <w:p>
            <w:pPr>
              <w:spacing w:after="20"/>
              <w:ind w:left="20"/>
              <w:jc w:val="both"/>
            </w:pPr>
            <w:r>
              <w:rPr>
                <w:rFonts w:ascii="Times New Roman"/>
                <w:b w:val="false"/>
                <w:i w:val="false"/>
                <w:color w:val="000000"/>
                <w:sz w:val="20"/>
              </w:rPr>
              <w:t>
01</w:t>
            </w:r>
          </w:p>
          <w:bookmarkEnd w:id="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45"/>
          <w:p>
            <w:pPr>
              <w:spacing w:after="20"/>
              <w:ind w:left="20"/>
              <w:jc w:val="both"/>
            </w:pPr>
            <w:r>
              <w:rPr>
                <w:rFonts w:ascii="Times New Roman"/>
                <w:b w:val="false"/>
                <w:i w:val="false"/>
                <w:color w:val="000000"/>
                <w:sz w:val="20"/>
              </w:rPr>
              <w:t>
 </w:t>
            </w:r>
          </w:p>
          <w:bookmarkEnd w:id="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46"/>
          <w:p>
            <w:pPr>
              <w:spacing w:after="20"/>
              <w:ind w:left="20"/>
              <w:jc w:val="both"/>
            </w:pPr>
            <w:r>
              <w:rPr>
                <w:rFonts w:ascii="Times New Roman"/>
                <w:b w:val="false"/>
                <w:i w:val="false"/>
                <w:color w:val="000000"/>
                <w:sz w:val="20"/>
              </w:rPr>
              <w:t>
 </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47"/>
          <w:p>
            <w:pPr>
              <w:spacing w:after="20"/>
              <w:ind w:left="20"/>
              <w:jc w:val="both"/>
            </w:pPr>
            <w:r>
              <w:rPr>
                <w:rFonts w:ascii="Times New Roman"/>
                <w:b w:val="false"/>
                <w:i w:val="false"/>
                <w:color w:val="000000"/>
                <w:sz w:val="20"/>
              </w:rPr>
              <w:t>
 </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48"/>
          <w:p>
            <w:pPr>
              <w:spacing w:after="20"/>
              <w:ind w:left="20"/>
              <w:jc w:val="both"/>
            </w:pPr>
            <w:r>
              <w:rPr>
                <w:rFonts w:ascii="Times New Roman"/>
                <w:b w:val="false"/>
                <w:i w:val="false"/>
                <w:color w:val="000000"/>
                <w:sz w:val="20"/>
              </w:rPr>
              <w:t>
 </w:t>
            </w:r>
          </w:p>
          <w:bookmarkEnd w:id="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49"/>
          <w:p>
            <w:pPr>
              <w:spacing w:after="20"/>
              <w:ind w:left="20"/>
              <w:jc w:val="both"/>
            </w:pPr>
            <w:r>
              <w:rPr>
                <w:rFonts w:ascii="Times New Roman"/>
                <w:b w:val="false"/>
                <w:i w:val="false"/>
                <w:color w:val="000000"/>
                <w:sz w:val="20"/>
              </w:rPr>
              <w:t>
 </w:t>
            </w:r>
          </w:p>
          <w:bookmarkEnd w:id="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50"/>
          <w:p>
            <w:pPr>
              <w:spacing w:after="20"/>
              <w:ind w:left="20"/>
              <w:jc w:val="both"/>
            </w:pPr>
            <w:r>
              <w:rPr>
                <w:rFonts w:ascii="Times New Roman"/>
                <w:b w:val="false"/>
                <w:i w:val="false"/>
                <w:color w:val="000000"/>
                <w:sz w:val="20"/>
              </w:rPr>
              <w:t>
 </w:t>
            </w:r>
          </w:p>
          <w:bookmarkEnd w:id="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51"/>
          <w:p>
            <w:pPr>
              <w:spacing w:after="20"/>
              <w:ind w:left="20"/>
              <w:jc w:val="both"/>
            </w:pPr>
            <w:r>
              <w:rPr>
                <w:rFonts w:ascii="Times New Roman"/>
                <w:b w:val="false"/>
                <w:i w:val="false"/>
                <w:color w:val="000000"/>
                <w:sz w:val="20"/>
              </w:rPr>
              <w:t>
 </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52"/>
          <w:p>
            <w:pPr>
              <w:spacing w:after="20"/>
              <w:ind w:left="20"/>
              <w:jc w:val="both"/>
            </w:pPr>
            <w:r>
              <w:rPr>
                <w:rFonts w:ascii="Times New Roman"/>
                <w:b w:val="false"/>
                <w:i w:val="false"/>
                <w:color w:val="000000"/>
                <w:sz w:val="20"/>
              </w:rPr>
              <w:t>
 </w:t>
            </w:r>
          </w:p>
          <w:bookmarkEnd w:id="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53"/>
          <w:p>
            <w:pPr>
              <w:spacing w:after="20"/>
              <w:ind w:left="20"/>
              <w:jc w:val="both"/>
            </w:pPr>
            <w:r>
              <w:rPr>
                <w:rFonts w:ascii="Times New Roman"/>
                <w:b w:val="false"/>
                <w:i w:val="false"/>
                <w:color w:val="000000"/>
                <w:sz w:val="20"/>
              </w:rPr>
              <w:t>
 </w:t>
            </w:r>
          </w:p>
          <w:bookmarkEnd w:id="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54"/>
          <w:p>
            <w:pPr>
              <w:spacing w:after="20"/>
              <w:ind w:left="20"/>
              <w:jc w:val="both"/>
            </w:pPr>
            <w:r>
              <w:rPr>
                <w:rFonts w:ascii="Times New Roman"/>
                <w:b w:val="false"/>
                <w:i w:val="false"/>
                <w:color w:val="000000"/>
                <w:sz w:val="20"/>
              </w:rPr>
              <w:t>
 </w:t>
            </w:r>
          </w:p>
          <w:bookmarkEnd w:id="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55"/>
          <w:p>
            <w:pPr>
              <w:spacing w:after="20"/>
              <w:ind w:left="20"/>
              <w:jc w:val="both"/>
            </w:pPr>
            <w:r>
              <w:rPr>
                <w:rFonts w:ascii="Times New Roman"/>
                <w:b w:val="false"/>
                <w:i w:val="false"/>
                <w:color w:val="000000"/>
                <w:sz w:val="20"/>
              </w:rPr>
              <w:t>
 </w:t>
            </w:r>
          </w:p>
          <w:bookmarkEnd w:id="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56"/>
          <w:p>
            <w:pPr>
              <w:spacing w:after="20"/>
              <w:ind w:left="20"/>
              <w:jc w:val="both"/>
            </w:pPr>
            <w:r>
              <w:rPr>
                <w:rFonts w:ascii="Times New Roman"/>
                <w:b w:val="false"/>
                <w:i w:val="false"/>
                <w:color w:val="000000"/>
                <w:sz w:val="20"/>
              </w:rPr>
              <w:t>
02</w:t>
            </w:r>
          </w:p>
          <w:bookmarkEnd w:id="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57"/>
          <w:p>
            <w:pPr>
              <w:spacing w:after="20"/>
              <w:ind w:left="20"/>
              <w:jc w:val="both"/>
            </w:pPr>
            <w:r>
              <w:rPr>
                <w:rFonts w:ascii="Times New Roman"/>
                <w:b w:val="false"/>
                <w:i w:val="false"/>
                <w:color w:val="000000"/>
                <w:sz w:val="20"/>
              </w:rPr>
              <w:t>
 </w:t>
            </w:r>
          </w:p>
          <w:bookmarkEnd w:id="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58"/>
          <w:p>
            <w:pPr>
              <w:spacing w:after="20"/>
              <w:ind w:left="20"/>
              <w:jc w:val="both"/>
            </w:pPr>
            <w:r>
              <w:rPr>
                <w:rFonts w:ascii="Times New Roman"/>
                <w:b w:val="false"/>
                <w:i w:val="false"/>
                <w:color w:val="000000"/>
                <w:sz w:val="20"/>
              </w:rPr>
              <w:t>
03</w:t>
            </w:r>
          </w:p>
          <w:bookmarkEnd w:id="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59"/>
          <w:p>
            <w:pPr>
              <w:spacing w:after="20"/>
              <w:ind w:left="20"/>
              <w:jc w:val="both"/>
            </w:pPr>
            <w:r>
              <w:rPr>
                <w:rFonts w:ascii="Times New Roman"/>
                <w:b w:val="false"/>
                <w:i w:val="false"/>
                <w:color w:val="000000"/>
                <w:sz w:val="20"/>
              </w:rPr>
              <w:t>
 </w:t>
            </w:r>
          </w:p>
          <w:bookmarkEnd w:id="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60"/>
          <w:p>
            <w:pPr>
              <w:spacing w:after="20"/>
              <w:ind w:left="20"/>
              <w:jc w:val="both"/>
            </w:pPr>
            <w:r>
              <w:rPr>
                <w:rFonts w:ascii="Times New Roman"/>
                <w:b w:val="false"/>
                <w:i w:val="false"/>
                <w:color w:val="000000"/>
                <w:sz w:val="20"/>
              </w:rPr>
              <w:t>
 </w:t>
            </w:r>
          </w:p>
          <w:bookmarkEnd w:id="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61"/>
          <w:p>
            <w:pPr>
              <w:spacing w:after="20"/>
              <w:ind w:left="20"/>
              <w:jc w:val="both"/>
            </w:pPr>
            <w:r>
              <w:rPr>
                <w:rFonts w:ascii="Times New Roman"/>
                <w:b w:val="false"/>
                <w:i w:val="false"/>
                <w:color w:val="000000"/>
                <w:sz w:val="20"/>
              </w:rPr>
              <w:t>
 </w:t>
            </w:r>
          </w:p>
          <w:bookmarkEnd w:id="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62"/>
          <w:p>
            <w:pPr>
              <w:spacing w:after="20"/>
              <w:ind w:left="20"/>
              <w:jc w:val="both"/>
            </w:pPr>
            <w:r>
              <w:rPr>
                <w:rFonts w:ascii="Times New Roman"/>
                <w:b w:val="false"/>
                <w:i w:val="false"/>
                <w:color w:val="000000"/>
                <w:sz w:val="20"/>
              </w:rPr>
              <w:t>
04</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63"/>
          <w:p>
            <w:pPr>
              <w:spacing w:after="20"/>
              <w:ind w:left="20"/>
              <w:jc w:val="both"/>
            </w:pPr>
            <w:r>
              <w:rPr>
                <w:rFonts w:ascii="Times New Roman"/>
                <w:b w:val="false"/>
                <w:i w:val="false"/>
                <w:color w:val="000000"/>
                <w:sz w:val="20"/>
              </w:rPr>
              <w:t>
 </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64"/>
          <w:p>
            <w:pPr>
              <w:spacing w:after="20"/>
              <w:ind w:left="20"/>
              <w:jc w:val="both"/>
            </w:pPr>
            <w:r>
              <w:rPr>
                <w:rFonts w:ascii="Times New Roman"/>
                <w:b w:val="false"/>
                <w:i w:val="false"/>
                <w:color w:val="000000"/>
                <w:sz w:val="20"/>
              </w:rPr>
              <w:t>
 </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65"/>
          <w:p>
            <w:pPr>
              <w:spacing w:after="20"/>
              <w:ind w:left="20"/>
              <w:jc w:val="both"/>
            </w:pPr>
            <w:r>
              <w:rPr>
                <w:rFonts w:ascii="Times New Roman"/>
                <w:b w:val="false"/>
                <w:i w:val="false"/>
                <w:color w:val="000000"/>
                <w:sz w:val="20"/>
              </w:rPr>
              <w:t>
 </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66"/>
          <w:p>
            <w:pPr>
              <w:spacing w:after="20"/>
              <w:ind w:left="20"/>
              <w:jc w:val="both"/>
            </w:pPr>
            <w:r>
              <w:rPr>
                <w:rFonts w:ascii="Times New Roman"/>
                <w:b w:val="false"/>
                <w:i w:val="false"/>
                <w:color w:val="000000"/>
                <w:sz w:val="20"/>
              </w:rPr>
              <w:t>
 </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67"/>
          <w:p>
            <w:pPr>
              <w:spacing w:after="20"/>
              <w:ind w:left="20"/>
              <w:jc w:val="both"/>
            </w:pPr>
            <w:r>
              <w:rPr>
                <w:rFonts w:ascii="Times New Roman"/>
                <w:b w:val="false"/>
                <w:i w:val="false"/>
                <w:color w:val="000000"/>
                <w:sz w:val="20"/>
              </w:rPr>
              <w:t>
 </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68"/>
          <w:p>
            <w:pPr>
              <w:spacing w:after="20"/>
              <w:ind w:left="20"/>
              <w:jc w:val="both"/>
            </w:pPr>
            <w:r>
              <w:rPr>
                <w:rFonts w:ascii="Times New Roman"/>
                <w:b w:val="false"/>
                <w:i w:val="false"/>
                <w:color w:val="000000"/>
                <w:sz w:val="20"/>
              </w:rPr>
              <w:t>
 </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69"/>
          <w:p>
            <w:pPr>
              <w:spacing w:after="20"/>
              <w:ind w:left="20"/>
              <w:jc w:val="both"/>
            </w:pPr>
            <w:r>
              <w:rPr>
                <w:rFonts w:ascii="Times New Roman"/>
                <w:b w:val="false"/>
                <w:i w:val="false"/>
                <w:color w:val="000000"/>
                <w:sz w:val="20"/>
              </w:rPr>
              <w:t>
06</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70"/>
          <w:p>
            <w:pPr>
              <w:spacing w:after="20"/>
              <w:ind w:left="20"/>
              <w:jc w:val="both"/>
            </w:pPr>
            <w:r>
              <w:rPr>
                <w:rFonts w:ascii="Times New Roman"/>
                <w:b w:val="false"/>
                <w:i w:val="false"/>
                <w:color w:val="000000"/>
                <w:sz w:val="20"/>
              </w:rPr>
              <w:t>
 </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71"/>
          <w:p>
            <w:pPr>
              <w:spacing w:after="20"/>
              <w:ind w:left="20"/>
              <w:jc w:val="both"/>
            </w:pPr>
            <w:r>
              <w:rPr>
                <w:rFonts w:ascii="Times New Roman"/>
                <w:b w:val="false"/>
                <w:i w:val="false"/>
                <w:color w:val="000000"/>
                <w:sz w:val="20"/>
              </w:rPr>
              <w:t>
 </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72"/>
          <w:p>
            <w:pPr>
              <w:spacing w:after="20"/>
              <w:ind w:left="20"/>
              <w:jc w:val="both"/>
            </w:pPr>
            <w:r>
              <w:rPr>
                <w:rFonts w:ascii="Times New Roman"/>
                <w:b w:val="false"/>
                <w:i w:val="false"/>
                <w:color w:val="000000"/>
                <w:sz w:val="20"/>
              </w:rPr>
              <w:t>
 </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73"/>
          <w:p>
            <w:pPr>
              <w:spacing w:after="20"/>
              <w:ind w:left="20"/>
              <w:jc w:val="both"/>
            </w:pPr>
            <w:r>
              <w:rPr>
                <w:rFonts w:ascii="Times New Roman"/>
                <w:b w:val="false"/>
                <w:i w:val="false"/>
                <w:color w:val="000000"/>
                <w:sz w:val="20"/>
              </w:rPr>
              <w:t>
 </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74"/>
          <w:p>
            <w:pPr>
              <w:spacing w:after="20"/>
              <w:ind w:left="20"/>
              <w:jc w:val="both"/>
            </w:pPr>
            <w:r>
              <w:rPr>
                <w:rFonts w:ascii="Times New Roman"/>
                <w:b w:val="false"/>
                <w:i w:val="false"/>
                <w:color w:val="000000"/>
                <w:sz w:val="20"/>
              </w:rPr>
              <w:t>
 </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75"/>
          <w:p>
            <w:pPr>
              <w:spacing w:after="20"/>
              <w:ind w:left="20"/>
              <w:jc w:val="both"/>
            </w:pPr>
            <w:r>
              <w:rPr>
                <w:rFonts w:ascii="Times New Roman"/>
                <w:b w:val="false"/>
                <w:i w:val="false"/>
                <w:color w:val="000000"/>
                <w:sz w:val="20"/>
              </w:rPr>
              <w:t>
 </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76"/>
          <w:p>
            <w:pPr>
              <w:spacing w:after="20"/>
              <w:ind w:left="20"/>
              <w:jc w:val="both"/>
            </w:pPr>
            <w:r>
              <w:rPr>
                <w:rFonts w:ascii="Times New Roman"/>
                <w:b w:val="false"/>
                <w:i w:val="false"/>
                <w:color w:val="000000"/>
                <w:sz w:val="20"/>
              </w:rPr>
              <w:t>
 </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77"/>
          <w:p>
            <w:pPr>
              <w:spacing w:after="20"/>
              <w:ind w:left="20"/>
              <w:jc w:val="both"/>
            </w:pPr>
            <w:r>
              <w:rPr>
                <w:rFonts w:ascii="Times New Roman"/>
                <w:b w:val="false"/>
                <w:i w:val="false"/>
                <w:color w:val="000000"/>
                <w:sz w:val="20"/>
              </w:rPr>
              <w:t>
 </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78"/>
          <w:p>
            <w:pPr>
              <w:spacing w:after="20"/>
              <w:ind w:left="20"/>
              <w:jc w:val="both"/>
            </w:pPr>
            <w:r>
              <w:rPr>
                <w:rFonts w:ascii="Times New Roman"/>
                <w:b w:val="false"/>
                <w:i w:val="false"/>
                <w:color w:val="000000"/>
                <w:sz w:val="20"/>
              </w:rPr>
              <w:t>
07</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79"/>
          <w:p>
            <w:pPr>
              <w:spacing w:after="20"/>
              <w:ind w:left="20"/>
              <w:jc w:val="both"/>
            </w:pPr>
            <w:r>
              <w:rPr>
                <w:rFonts w:ascii="Times New Roman"/>
                <w:b w:val="false"/>
                <w:i w:val="false"/>
                <w:color w:val="000000"/>
                <w:sz w:val="20"/>
              </w:rPr>
              <w:t>
 </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80"/>
          <w:p>
            <w:pPr>
              <w:spacing w:after="20"/>
              <w:ind w:left="20"/>
              <w:jc w:val="both"/>
            </w:pPr>
            <w:r>
              <w:rPr>
                <w:rFonts w:ascii="Times New Roman"/>
                <w:b w:val="false"/>
                <w:i w:val="false"/>
                <w:color w:val="000000"/>
                <w:sz w:val="20"/>
              </w:rPr>
              <w:t>
 </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81"/>
          <w:p>
            <w:pPr>
              <w:spacing w:after="20"/>
              <w:ind w:left="20"/>
              <w:jc w:val="both"/>
            </w:pPr>
            <w:r>
              <w:rPr>
                <w:rFonts w:ascii="Times New Roman"/>
                <w:b w:val="false"/>
                <w:i w:val="false"/>
                <w:color w:val="000000"/>
                <w:sz w:val="20"/>
              </w:rPr>
              <w:t>
 </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82"/>
          <w:p>
            <w:pPr>
              <w:spacing w:after="20"/>
              <w:ind w:left="20"/>
              <w:jc w:val="both"/>
            </w:pPr>
            <w:r>
              <w:rPr>
                <w:rFonts w:ascii="Times New Roman"/>
                <w:b w:val="false"/>
                <w:i w:val="false"/>
                <w:color w:val="000000"/>
                <w:sz w:val="20"/>
              </w:rPr>
              <w:t>
 </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83"/>
          <w:p>
            <w:pPr>
              <w:spacing w:after="20"/>
              <w:ind w:left="20"/>
              <w:jc w:val="both"/>
            </w:pPr>
            <w:r>
              <w:rPr>
                <w:rFonts w:ascii="Times New Roman"/>
                <w:b w:val="false"/>
                <w:i w:val="false"/>
                <w:color w:val="000000"/>
                <w:sz w:val="20"/>
              </w:rPr>
              <w:t>
 </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84"/>
          <w:p>
            <w:pPr>
              <w:spacing w:after="20"/>
              <w:ind w:left="20"/>
              <w:jc w:val="both"/>
            </w:pPr>
            <w:r>
              <w:rPr>
                <w:rFonts w:ascii="Times New Roman"/>
                <w:b w:val="false"/>
                <w:i w:val="false"/>
                <w:color w:val="000000"/>
                <w:sz w:val="20"/>
              </w:rPr>
              <w:t>
 </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85"/>
          <w:p>
            <w:pPr>
              <w:spacing w:after="20"/>
              <w:ind w:left="20"/>
              <w:jc w:val="both"/>
            </w:pPr>
            <w:r>
              <w:rPr>
                <w:rFonts w:ascii="Times New Roman"/>
                <w:b w:val="false"/>
                <w:i w:val="false"/>
                <w:color w:val="000000"/>
                <w:sz w:val="20"/>
              </w:rPr>
              <w:t>
 </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86"/>
          <w:p>
            <w:pPr>
              <w:spacing w:after="20"/>
              <w:ind w:left="20"/>
              <w:jc w:val="both"/>
            </w:pPr>
            <w:r>
              <w:rPr>
                <w:rFonts w:ascii="Times New Roman"/>
                <w:b w:val="false"/>
                <w:i w:val="false"/>
                <w:color w:val="000000"/>
                <w:sz w:val="20"/>
              </w:rPr>
              <w:t>
 </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87"/>
          <w:p>
            <w:pPr>
              <w:spacing w:after="20"/>
              <w:ind w:left="20"/>
              <w:jc w:val="both"/>
            </w:pPr>
            <w:r>
              <w:rPr>
                <w:rFonts w:ascii="Times New Roman"/>
                <w:b w:val="false"/>
                <w:i w:val="false"/>
                <w:color w:val="000000"/>
                <w:sz w:val="20"/>
              </w:rPr>
              <w:t>
 </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88"/>
          <w:p>
            <w:pPr>
              <w:spacing w:after="20"/>
              <w:ind w:left="20"/>
              <w:jc w:val="both"/>
            </w:pPr>
            <w:r>
              <w:rPr>
                <w:rFonts w:ascii="Times New Roman"/>
                <w:b w:val="false"/>
                <w:i w:val="false"/>
                <w:color w:val="000000"/>
                <w:sz w:val="20"/>
              </w:rPr>
              <w:t>
 </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89"/>
          <w:p>
            <w:pPr>
              <w:spacing w:after="20"/>
              <w:ind w:left="20"/>
              <w:jc w:val="both"/>
            </w:pPr>
            <w:r>
              <w:rPr>
                <w:rFonts w:ascii="Times New Roman"/>
                <w:b w:val="false"/>
                <w:i w:val="false"/>
                <w:color w:val="000000"/>
                <w:sz w:val="20"/>
              </w:rPr>
              <w:t>
 </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90"/>
          <w:p>
            <w:pPr>
              <w:spacing w:after="20"/>
              <w:ind w:left="20"/>
              <w:jc w:val="both"/>
            </w:pPr>
            <w:r>
              <w:rPr>
                <w:rFonts w:ascii="Times New Roman"/>
                <w:b w:val="false"/>
                <w:i w:val="false"/>
                <w:color w:val="000000"/>
                <w:sz w:val="20"/>
              </w:rPr>
              <w:t>
 </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91"/>
          <w:p>
            <w:pPr>
              <w:spacing w:after="20"/>
              <w:ind w:left="20"/>
              <w:jc w:val="both"/>
            </w:pPr>
            <w:r>
              <w:rPr>
                <w:rFonts w:ascii="Times New Roman"/>
                <w:b w:val="false"/>
                <w:i w:val="false"/>
                <w:color w:val="000000"/>
                <w:sz w:val="20"/>
              </w:rPr>
              <w:t>
 </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92"/>
          <w:p>
            <w:pPr>
              <w:spacing w:after="20"/>
              <w:ind w:left="20"/>
              <w:jc w:val="both"/>
            </w:pPr>
            <w:r>
              <w:rPr>
                <w:rFonts w:ascii="Times New Roman"/>
                <w:b w:val="false"/>
                <w:i w:val="false"/>
                <w:color w:val="000000"/>
                <w:sz w:val="20"/>
              </w:rPr>
              <w:t>
 </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93"/>
          <w:p>
            <w:pPr>
              <w:spacing w:after="20"/>
              <w:ind w:left="20"/>
              <w:jc w:val="both"/>
            </w:pPr>
            <w:r>
              <w:rPr>
                <w:rFonts w:ascii="Times New Roman"/>
                <w:b w:val="false"/>
                <w:i w:val="false"/>
                <w:color w:val="000000"/>
                <w:sz w:val="20"/>
              </w:rPr>
              <w:t>
 </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94"/>
          <w:p>
            <w:pPr>
              <w:spacing w:after="20"/>
              <w:ind w:left="20"/>
              <w:jc w:val="both"/>
            </w:pPr>
            <w:r>
              <w:rPr>
                <w:rFonts w:ascii="Times New Roman"/>
                <w:b w:val="false"/>
                <w:i w:val="false"/>
                <w:color w:val="000000"/>
                <w:sz w:val="20"/>
              </w:rPr>
              <w:t>
 </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95"/>
          <w:p>
            <w:pPr>
              <w:spacing w:after="20"/>
              <w:ind w:left="20"/>
              <w:jc w:val="both"/>
            </w:pPr>
            <w:r>
              <w:rPr>
                <w:rFonts w:ascii="Times New Roman"/>
                <w:b w:val="false"/>
                <w:i w:val="false"/>
                <w:color w:val="000000"/>
                <w:sz w:val="20"/>
              </w:rPr>
              <w:t>
 </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96"/>
          <w:p>
            <w:pPr>
              <w:spacing w:after="20"/>
              <w:ind w:left="20"/>
              <w:jc w:val="both"/>
            </w:pPr>
            <w:r>
              <w:rPr>
                <w:rFonts w:ascii="Times New Roman"/>
                <w:b w:val="false"/>
                <w:i w:val="false"/>
                <w:color w:val="000000"/>
                <w:sz w:val="20"/>
              </w:rPr>
              <w:t>
08</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97"/>
          <w:p>
            <w:pPr>
              <w:spacing w:after="20"/>
              <w:ind w:left="20"/>
              <w:jc w:val="both"/>
            </w:pPr>
            <w:r>
              <w:rPr>
                <w:rFonts w:ascii="Times New Roman"/>
                <w:b w:val="false"/>
                <w:i w:val="false"/>
                <w:color w:val="000000"/>
                <w:sz w:val="20"/>
              </w:rPr>
              <w:t>
 </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98"/>
          <w:p>
            <w:pPr>
              <w:spacing w:after="20"/>
              <w:ind w:left="20"/>
              <w:jc w:val="both"/>
            </w:pPr>
            <w:r>
              <w:rPr>
                <w:rFonts w:ascii="Times New Roman"/>
                <w:b w:val="false"/>
                <w:i w:val="false"/>
                <w:color w:val="000000"/>
                <w:sz w:val="20"/>
              </w:rPr>
              <w:t>
 </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99"/>
          <w:p>
            <w:pPr>
              <w:spacing w:after="20"/>
              <w:ind w:left="20"/>
              <w:jc w:val="both"/>
            </w:pPr>
            <w:r>
              <w:rPr>
                <w:rFonts w:ascii="Times New Roman"/>
                <w:b w:val="false"/>
                <w:i w:val="false"/>
                <w:color w:val="000000"/>
                <w:sz w:val="20"/>
              </w:rPr>
              <w:t>
 </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00"/>
          <w:p>
            <w:pPr>
              <w:spacing w:after="20"/>
              <w:ind w:left="20"/>
              <w:jc w:val="both"/>
            </w:pPr>
            <w:r>
              <w:rPr>
                <w:rFonts w:ascii="Times New Roman"/>
                <w:b w:val="false"/>
                <w:i w:val="false"/>
                <w:color w:val="000000"/>
                <w:sz w:val="20"/>
              </w:rPr>
              <w:t>
 </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01"/>
          <w:p>
            <w:pPr>
              <w:spacing w:after="20"/>
              <w:ind w:left="20"/>
              <w:jc w:val="both"/>
            </w:pPr>
            <w:r>
              <w:rPr>
                <w:rFonts w:ascii="Times New Roman"/>
                <w:b w:val="false"/>
                <w:i w:val="false"/>
                <w:color w:val="000000"/>
                <w:sz w:val="20"/>
              </w:rPr>
              <w:t>
 </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02"/>
          <w:p>
            <w:pPr>
              <w:spacing w:after="20"/>
              <w:ind w:left="20"/>
              <w:jc w:val="both"/>
            </w:pPr>
            <w:r>
              <w:rPr>
                <w:rFonts w:ascii="Times New Roman"/>
                <w:b w:val="false"/>
                <w:i w:val="false"/>
                <w:color w:val="000000"/>
                <w:sz w:val="20"/>
              </w:rPr>
              <w:t>
 </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03"/>
          <w:p>
            <w:pPr>
              <w:spacing w:after="20"/>
              <w:ind w:left="20"/>
              <w:jc w:val="both"/>
            </w:pPr>
            <w:r>
              <w:rPr>
                <w:rFonts w:ascii="Times New Roman"/>
                <w:b w:val="false"/>
                <w:i w:val="false"/>
                <w:color w:val="000000"/>
                <w:sz w:val="20"/>
              </w:rPr>
              <w:t>
 </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04"/>
          <w:p>
            <w:pPr>
              <w:spacing w:after="20"/>
              <w:ind w:left="20"/>
              <w:jc w:val="both"/>
            </w:pPr>
            <w:r>
              <w:rPr>
                <w:rFonts w:ascii="Times New Roman"/>
                <w:b w:val="false"/>
                <w:i w:val="false"/>
                <w:color w:val="000000"/>
                <w:sz w:val="20"/>
              </w:rPr>
              <w:t>
 </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05"/>
          <w:p>
            <w:pPr>
              <w:spacing w:after="20"/>
              <w:ind w:left="20"/>
              <w:jc w:val="both"/>
            </w:pPr>
            <w:r>
              <w:rPr>
                <w:rFonts w:ascii="Times New Roman"/>
                <w:b w:val="false"/>
                <w:i w:val="false"/>
                <w:color w:val="000000"/>
                <w:sz w:val="20"/>
              </w:rPr>
              <w:t>
10</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06"/>
          <w:p>
            <w:pPr>
              <w:spacing w:after="20"/>
              <w:ind w:left="20"/>
              <w:jc w:val="both"/>
            </w:pPr>
            <w:r>
              <w:rPr>
                <w:rFonts w:ascii="Times New Roman"/>
                <w:b w:val="false"/>
                <w:i w:val="false"/>
                <w:color w:val="000000"/>
                <w:sz w:val="20"/>
              </w:rPr>
              <w:t>
 </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07"/>
          <w:p>
            <w:pPr>
              <w:spacing w:after="20"/>
              <w:ind w:left="20"/>
              <w:jc w:val="both"/>
            </w:pPr>
            <w:r>
              <w:rPr>
                <w:rFonts w:ascii="Times New Roman"/>
                <w:b w:val="false"/>
                <w:i w:val="false"/>
                <w:color w:val="000000"/>
                <w:sz w:val="20"/>
              </w:rPr>
              <w:t>
 </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08"/>
          <w:p>
            <w:pPr>
              <w:spacing w:after="20"/>
              <w:ind w:left="20"/>
              <w:jc w:val="both"/>
            </w:pPr>
            <w:r>
              <w:rPr>
                <w:rFonts w:ascii="Times New Roman"/>
                <w:b w:val="false"/>
                <w:i w:val="false"/>
                <w:color w:val="000000"/>
                <w:sz w:val="20"/>
              </w:rPr>
              <w:t>
 </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09"/>
          <w:p>
            <w:pPr>
              <w:spacing w:after="20"/>
              <w:ind w:left="20"/>
              <w:jc w:val="both"/>
            </w:pPr>
            <w:r>
              <w:rPr>
                <w:rFonts w:ascii="Times New Roman"/>
                <w:b w:val="false"/>
                <w:i w:val="false"/>
                <w:color w:val="000000"/>
                <w:sz w:val="20"/>
              </w:rPr>
              <w:t>
 </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10"/>
          <w:p>
            <w:pPr>
              <w:spacing w:after="20"/>
              <w:ind w:left="20"/>
              <w:jc w:val="both"/>
            </w:pPr>
            <w:r>
              <w:rPr>
                <w:rFonts w:ascii="Times New Roman"/>
                <w:b w:val="false"/>
                <w:i w:val="false"/>
                <w:color w:val="000000"/>
                <w:sz w:val="20"/>
              </w:rPr>
              <w:t>
 </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11"/>
          <w:p>
            <w:pPr>
              <w:spacing w:after="20"/>
              <w:ind w:left="20"/>
              <w:jc w:val="both"/>
            </w:pPr>
            <w:r>
              <w:rPr>
                <w:rFonts w:ascii="Times New Roman"/>
                <w:b w:val="false"/>
                <w:i w:val="false"/>
                <w:color w:val="000000"/>
                <w:sz w:val="20"/>
              </w:rPr>
              <w:t>
 </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12"/>
          <w:p>
            <w:pPr>
              <w:spacing w:after="20"/>
              <w:ind w:left="20"/>
              <w:jc w:val="both"/>
            </w:pPr>
            <w:r>
              <w:rPr>
                <w:rFonts w:ascii="Times New Roman"/>
                <w:b w:val="false"/>
                <w:i w:val="false"/>
                <w:color w:val="000000"/>
                <w:sz w:val="20"/>
              </w:rPr>
              <w:t>
 </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13"/>
          <w:p>
            <w:pPr>
              <w:spacing w:after="20"/>
              <w:ind w:left="20"/>
              <w:jc w:val="both"/>
            </w:pPr>
            <w:r>
              <w:rPr>
                <w:rFonts w:ascii="Times New Roman"/>
                <w:b w:val="false"/>
                <w:i w:val="false"/>
                <w:color w:val="000000"/>
                <w:sz w:val="20"/>
              </w:rPr>
              <w:t>
 </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14"/>
          <w:p>
            <w:pPr>
              <w:spacing w:after="20"/>
              <w:ind w:left="20"/>
              <w:jc w:val="both"/>
            </w:pPr>
            <w:r>
              <w:rPr>
                <w:rFonts w:ascii="Times New Roman"/>
                <w:b w:val="false"/>
                <w:i w:val="false"/>
                <w:color w:val="000000"/>
                <w:sz w:val="20"/>
              </w:rPr>
              <w:t>
 </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15"/>
          <w:p>
            <w:pPr>
              <w:spacing w:after="20"/>
              <w:ind w:left="20"/>
              <w:jc w:val="both"/>
            </w:pPr>
            <w:r>
              <w:rPr>
                <w:rFonts w:ascii="Times New Roman"/>
                <w:b w:val="false"/>
                <w:i w:val="false"/>
                <w:color w:val="000000"/>
                <w:sz w:val="20"/>
              </w:rPr>
              <w:t>
 </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16"/>
          <w:p>
            <w:pPr>
              <w:spacing w:after="20"/>
              <w:ind w:left="20"/>
              <w:jc w:val="both"/>
            </w:pPr>
            <w:r>
              <w:rPr>
                <w:rFonts w:ascii="Times New Roman"/>
                <w:b w:val="false"/>
                <w:i w:val="false"/>
                <w:color w:val="000000"/>
                <w:sz w:val="20"/>
              </w:rPr>
              <w:t>
 </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17"/>
          <w:p>
            <w:pPr>
              <w:spacing w:after="20"/>
              <w:ind w:left="20"/>
              <w:jc w:val="both"/>
            </w:pPr>
            <w:r>
              <w:rPr>
                <w:rFonts w:ascii="Times New Roman"/>
                <w:b w:val="false"/>
                <w:i w:val="false"/>
                <w:color w:val="000000"/>
                <w:sz w:val="20"/>
              </w:rPr>
              <w:t>
 </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Эпизоотияға қарсы іс - шаралар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18"/>
          <w:p>
            <w:pPr>
              <w:spacing w:after="20"/>
              <w:ind w:left="20"/>
              <w:jc w:val="both"/>
            </w:pPr>
            <w:r>
              <w:rPr>
                <w:rFonts w:ascii="Times New Roman"/>
                <w:b w:val="false"/>
                <w:i w:val="false"/>
                <w:color w:val="000000"/>
                <w:sz w:val="20"/>
              </w:rPr>
              <w:t>
 </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 - 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19"/>
          <w:p>
            <w:pPr>
              <w:spacing w:after="20"/>
              <w:ind w:left="20"/>
              <w:jc w:val="both"/>
            </w:pPr>
            <w:r>
              <w:rPr>
                <w:rFonts w:ascii="Times New Roman"/>
                <w:b w:val="false"/>
                <w:i w:val="false"/>
                <w:color w:val="000000"/>
                <w:sz w:val="20"/>
              </w:rPr>
              <w:t>
 </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20"/>
          <w:p>
            <w:pPr>
              <w:spacing w:after="20"/>
              <w:ind w:left="20"/>
              <w:jc w:val="both"/>
            </w:pPr>
            <w:r>
              <w:rPr>
                <w:rFonts w:ascii="Times New Roman"/>
                <w:b w:val="false"/>
                <w:i w:val="false"/>
                <w:color w:val="000000"/>
                <w:sz w:val="20"/>
              </w:rPr>
              <w:t>
 </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21"/>
          <w:p>
            <w:pPr>
              <w:spacing w:after="20"/>
              <w:ind w:left="20"/>
              <w:jc w:val="both"/>
            </w:pPr>
            <w:r>
              <w:rPr>
                <w:rFonts w:ascii="Times New Roman"/>
                <w:b w:val="false"/>
                <w:i w:val="false"/>
                <w:color w:val="000000"/>
                <w:sz w:val="20"/>
              </w:rPr>
              <w:t>
11</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22"/>
          <w:p>
            <w:pPr>
              <w:spacing w:after="20"/>
              <w:ind w:left="20"/>
              <w:jc w:val="both"/>
            </w:pPr>
            <w:r>
              <w:rPr>
                <w:rFonts w:ascii="Times New Roman"/>
                <w:b w:val="false"/>
                <w:i w:val="false"/>
                <w:color w:val="000000"/>
                <w:sz w:val="20"/>
              </w:rPr>
              <w:t>
 </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23"/>
          <w:p>
            <w:pPr>
              <w:spacing w:after="20"/>
              <w:ind w:left="20"/>
              <w:jc w:val="both"/>
            </w:pPr>
            <w:r>
              <w:rPr>
                <w:rFonts w:ascii="Times New Roman"/>
                <w:b w:val="false"/>
                <w:i w:val="false"/>
                <w:color w:val="000000"/>
                <w:sz w:val="20"/>
              </w:rPr>
              <w:t>
 </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24"/>
          <w:p>
            <w:pPr>
              <w:spacing w:after="20"/>
              <w:ind w:left="20"/>
              <w:jc w:val="both"/>
            </w:pPr>
            <w:r>
              <w:rPr>
                <w:rFonts w:ascii="Times New Roman"/>
                <w:b w:val="false"/>
                <w:i w:val="false"/>
                <w:color w:val="000000"/>
                <w:sz w:val="20"/>
              </w:rPr>
              <w:t>
 </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25"/>
          <w:p>
            <w:pPr>
              <w:spacing w:after="20"/>
              <w:ind w:left="20"/>
              <w:jc w:val="both"/>
            </w:pPr>
            <w:r>
              <w:rPr>
                <w:rFonts w:ascii="Times New Roman"/>
                <w:b w:val="false"/>
                <w:i w:val="false"/>
                <w:color w:val="000000"/>
                <w:sz w:val="20"/>
              </w:rPr>
              <w:t>
 </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26"/>
          <w:p>
            <w:pPr>
              <w:spacing w:after="20"/>
              <w:ind w:left="20"/>
              <w:jc w:val="both"/>
            </w:pPr>
            <w:r>
              <w:rPr>
                <w:rFonts w:ascii="Times New Roman"/>
                <w:b w:val="false"/>
                <w:i w:val="false"/>
                <w:color w:val="000000"/>
                <w:sz w:val="20"/>
              </w:rPr>
              <w:t>
 </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27"/>
          <w:p>
            <w:pPr>
              <w:spacing w:after="20"/>
              <w:ind w:left="20"/>
              <w:jc w:val="both"/>
            </w:pPr>
            <w:r>
              <w:rPr>
                <w:rFonts w:ascii="Times New Roman"/>
                <w:b w:val="false"/>
                <w:i w:val="false"/>
                <w:color w:val="000000"/>
                <w:sz w:val="20"/>
              </w:rPr>
              <w:t>
12</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28"/>
          <w:p>
            <w:pPr>
              <w:spacing w:after="20"/>
              <w:ind w:left="20"/>
              <w:jc w:val="both"/>
            </w:pPr>
            <w:r>
              <w:rPr>
                <w:rFonts w:ascii="Times New Roman"/>
                <w:b w:val="false"/>
                <w:i w:val="false"/>
                <w:color w:val="000000"/>
                <w:sz w:val="20"/>
              </w:rPr>
              <w:t>
 </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29"/>
          <w:p>
            <w:pPr>
              <w:spacing w:after="20"/>
              <w:ind w:left="20"/>
              <w:jc w:val="both"/>
            </w:pPr>
            <w:r>
              <w:rPr>
                <w:rFonts w:ascii="Times New Roman"/>
                <w:b w:val="false"/>
                <w:i w:val="false"/>
                <w:color w:val="000000"/>
                <w:sz w:val="20"/>
              </w:rPr>
              <w:t>
 </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30"/>
          <w:p>
            <w:pPr>
              <w:spacing w:after="20"/>
              <w:ind w:left="20"/>
              <w:jc w:val="both"/>
            </w:pPr>
            <w:r>
              <w:rPr>
                <w:rFonts w:ascii="Times New Roman"/>
                <w:b w:val="false"/>
                <w:i w:val="false"/>
                <w:color w:val="000000"/>
                <w:sz w:val="20"/>
              </w:rPr>
              <w:t>
13</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31"/>
          <w:p>
            <w:pPr>
              <w:spacing w:after="20"/>
              <w:ind w:left="20"/>
              <w:jc w:val="both"/>
            </w:pPr>
            <w:r>
              <w:rPr>
                <w:rFonts w:ascii="Times New Roman"/>
                <w:b w:val="false"/>
                <w:i w:val="false"/>
                <w:color w:val="000000"/>
                <w:sz w:val="20"/>
              </w:rPr>
              <w:t>
 </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32"/>
          <w:p>
            <w:pPr>
              <w:spacing w:after="20"/>
              <w:ind w:left="20"/>
              <w:jc w:val="both"/>
            </w:pPr>
            <w:r>
              <w:rPr>
                <w:rFonts w:ascii="Times New Roman"/>
                <w:b w:val="false"/>
                <w:i w:val="false"/>
                <w:color w:val="000000"/>
                <w:sz w:val="20"/>
              </w:rPr>
              <w:t>
 </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33"/>
          <w:p>
            <w:pPr>
              <w:spacing w:after="20"/>
              <w:ind w:left="20"/>
              <w:jc w:val="both"/>
            </w:pPr>
            <w:r>
              <w:rPr>
                <w:rFonts w:ascii="Times New Roman"/>
                <w:b w:val="false"/>
                <w:i w:val="false"/>
                <w:color w:val="000000"/>
                <w:sz w:val="20"/>
              </w:rPr>
              <w:t>
 </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34"/>
          <w:p>
            <w:pPr>
              <w:spacing w:after="20"/>
              <w:ind w:left="20"/>
              <w:jc w:val="both"/>
            </w:pPr>
            <w:r>
              <w:rPr>
                <w:rFonts w:ascii="Times New Roman"/>
                <w:b w:val="false"/>
                <w:i w:val="false"/>
                <w:color w:val="000000"/>
                <w:sz w:val="20"/>
              </w:rPr>
              <w:t>
 </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35"/>
          <w:p>
            <w:pPr>
              <w:spacing w:after="20"/>
              <w:ind w:left="20"/>
              <w:jc w:val="both"/>
            </w:pPr>
            <w:r>
              <w:rPr>
                <w:rFonts w:ascii="Times New Roman"/>
                <w:b w:val="false"/>
                <w:i w:val="false"/>
                <w:color w:val="000000"/>
                <w:sz w:val="20"/>
              </w:rPr>
              <w:t>
14</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36"/>
          <w:p>
            <w:pPr>
              <w:spacing w:after="20"/>
              <w:ind w:left="20"/>
              <w:jc w:val="both"/>
            </w:pPr>
            <w:r>
              <w:rPr>
                <w:rFonts w:ascii="Times New Roman"/>
                <w:b w:val="false"/>
                <w:i w:val="false"/>
                <w:color w:val="000000"/>
                <w:sz w:val="20"/>
              </w:rPr>
              <w:t>
 </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37"/>
          <w:p>
            <w:pPr>
              <w:spacing w:after="20"/>
              <w:ind w:left="20"/>
              <w:jc w:val="both"/>
            </w:pPr>
            <w:r>
              <w:rPr>
                <w:rFonts w:ascii="Times New Roman"/>
                <w:b w:val="false"/>
                <w:i w:val="false"/>
                <w:color w:val="000000"/>
                <w:sz w:val="20"/>
              </w:rPr>
              <w:t>
 </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38"/>
          <w:p>
            <w:pPr>
              <w:spacing w:after="20"/>
              <w:ind w:left="20"/>
              <w:jc w:val="both"/>
            </w:pPr>
            <w:r>
              <w:rPr>
                <w:rFonts w:ascii="Times New Roman"/>
                <w:b w:val="false"/>
                <w:i w:val="false"/>
                <w:color w:val="000000"/>
                <w:sz w:val="20"/>
              </w:rPr>
              <w:t>
 </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39"/>
          <w:p>
            <w:pPr>
              <w:spacing w:after="20"/>
              <w:ind w:left="20"/>
              <w:jc w:val="both"/>
            </w:pPr>
            <w:r>
              <w:rPr>
                <w:rFonts w:ascii="Times New Roman"/>
                <w:b w:val="false"/>
                <w:i w:val="false"/>
                <w:color w:val="000000"/>
                <w:sz w:val="20"/>
              </w:rPr>
              <w:t>
15</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40"/>
          <w:p>
            <w:pPr>
              <w:spacing w:after="20"/>
              <w:ind w:left="20"/>
              <w:jc w:val="both"/>
            </w:pPr>
            <w:r>
              <w:rPr>
                <w:rFonts w:ascii="Times New Roman"/>
                <w:b w:val="false"/>
                <w:i w:val="false"/>
                <w:color w:val="000000"/>
                <w:sz w:val="20"/>
              </w:rPr>
              <w:t>
 </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41"/>
          <w:p>
            <w:pPr>
              <w:spacing w:after="20"/>
              <w:ind w:left="20"/>
              <w:jc w:val="both"/>
            </w:pPr>
            <w:r>
              <w:rPr>
                <w:rFonts w:ascii="Times New Roman"/>
                <w:b w:val="false"/>
                <w:i w:val="false"/>
                <w:color w:val="000000"/>
                <w:sz w:val="20"/>
              </w:rPr>
              <w:t>
 </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42"/>
          <w:p>
            <w:pPr>
              <w:spacing w:after="20"/>
              <w:ind w:left="20"/>
              <w:jc w:val="both"/>
            </w:pPr>
            <w:r>
              <w:rPr>
                <w:rFonts w:ascii="Times New Roman"/>
                <w:b w:val="false"/>
                <w:i w:val="false"/>
                <w:color w:val="000000"/>
                <w:sz w:val="20"/>
              </w:rPr>
              <w:t>
 </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43"/>
          <w:p>
            <w:pPr>
              <w:spacing w:after="20"/>
              <w:ind w:left="20"/>
              <w:jc w:val="both"/>
            </w:pPr>
            <w:r>
              <w:rPr>
                <w:rFonts w:ascii="Times New Roman"/>
                <w:b w:val="false"/>
                <w:i w:val="false"/>
                <w:color w:val="000000"/>
                <w:sz w:val="20"/>
              </w:rPr>
              <w:t>
 </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берілетын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44"/>
          <w:p>
            <w:pPr>
              <w:spacing w:after="20"/>
              <w:ind w:left="20"/>
              <w:jc w:val="both"/>
            </w:pPr>
            <w:r>
              <w:rPr>
                <w:rFonts w:ascii="Times New Roman"/>
                <w:b w:val="false"/>
                <w:i w:val="false"/>
                <w:color w:val="000000"/>
                <w:sz w:val="20"/>
              </w:rPr>
              <w:t>
 </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45"/>
          <w:p>
            <w:pPr>
              <w:spacing w:after="20"/>
              <w:ind w:left="20"/>
              <w:jc w:val="both"/>
            </w:pPr>
            <w:r>
              <w:rPr>
                <w:rFonts w:ascii="Times New Roman"/>
                <w:b w:val="false"/>
                <w:i w:val="false"/>
                <w:color w:val="000000"/>
                <w:sz w:val="20"/>
              </w:rPr>
              <w:t>
 </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қорынын берілетін нысаналы трансферт есебінен республиқалық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46"/>
          <w:p>
            <w:pPr>
              <w:spacing w:after="20"/>
              <w:ind w:left="20"/>
              <w:jc w:val="both"/>
            </w:pPr>
            <w:r>
              <w:rPr>
                <w:rFonts w:ascii="Times New Roman"/>
                <w:b w:val="false"/>
                <w:i w:val="false"/>
                <w:color w:val="000000"/>
                <w:sz w:val="20"/>
              </w:rPr>
              <w:t>
 </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47"/>
          <w:p>
            <w:pPr>
              <w:spacing w:after="20"/>
              <w:ind w:left="20"/>
              <w:jc w:val="both"/>
            </w:pPr>
            <w:r>
              <w:rPr>
                <w:rFonts w:ascii="Times New Roman"/>
                <w:b w:val="false"/>
                <w:i w:val="false"/>
                <w:color w:val="000000"/>
                <w:sz w:val="20"/>
              </w:rPr>
              <w:t>
 </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48"/>
          <w:p>
            <w:pPr>
              <w:spacing w:after="20"/>
              <w:ind w:left="20"/>
              <w:jc w:val="both"/>
            </w:pPr>
            <w:r>
              <w:rPr>
                <w:rFonts w:ascii="Times New Roman"/>
                <w:b w:val="false"/>
                <w:i w:val="false"/>
                <w:color w:val="000000"/>
                <w:sz w:val="20"/>
              </w:rPr>
              <w:t>
10</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49"/>
          <w:p>
            <w:pPr>
              <w:spacing w:after="20"/>
              <w:ind w:left="20"/>
              <w:jc w:val="both"/>
            </w:pPr>
            <w:r>
              <w:rPr>
                <w:rFonts w:ascii="Times New Roman"/>
                <w:b w:val="false"/>
                <w:i w:val="false"/>
                <w:color w:val="000000"/>
                <w:sz w:val="20"/>
              </w:rPr>
              <w:t>
Санаты</w:t>
            </w:r>
          </w:p>
          <w:bookmarkEnd w:id="149"/>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50"/>
          <w:p>
            <w:pPr>
              <w:spacing w:after="20"/>
              <w:ind w:left="20"/>
              <w:jc w:val="both"/>
            </w:pPr>
            <w:r>
              <w:rPr>
                <w:rFonts w:ascii="Times New Roman"/>
                <w:b w:val="false"/>
                <w:i w:val="false"/>
                <w:color w:val="000000"/>
                <w:sz w:val="20"/>
              </w:rPr>
              <w:t>
 </w:t>
            </w:r>
          </w:p>
          <w:bookmarkEnd w:id="1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51"/>
          <w:p>
            <w:pPr>
              <w:spacing w:after="20"/>
              <w:ind w:left="20"/>
              <w:jc w:val="both"/>
            </w:pPr>
            <w:r>
              <w:rPr>
                <w:rFonts w:ascii="Times New Roman"/>
                <w:b w:val="false"/>
                <w:i w:val="false"/>
                <w:color w:val="000000"/>
                <w:sz w:val="20"/>
              </w:rPr>
              <w:t>
 </w:t>
            </w:r>
          </w:p>
          <w:bookmarkEnd w:id="1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52"/>
          <w:p>
            <w:pPr>
              <w:spacing w:after="20"/>
              <w:ind w:left="20"/>
              <w:jc w:val="both"/>
            </w:pPr>
            <w:r>
              <w:rPr>
                <w:rFonts w:ascii="Times New Roman"/>
                <w:b w:val="false"/>
                <w:i w:val="false"/>
                <w:color w:val="000000"/>
                <w:sz w:val="20"/>
              </w:rPr>
              <w:t>
 </w:t>
            </w:r>
          </w:p>
          <w:bookmarkEnd w:id="1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53"/>
          <w:p>
            <w:pPr>
              <w:spacing w:after="20"/>
              <w:ind w:left="20"/>
              <w:jc w:val="both"/>
            </w:pPr>
            <w:r>
              <w:rPr>
                <w:rFonts w:ascii="Times New Roman"/>
                <w:b w:val="false"/>
                <w:i w:val="false"/>
                <w:color w:val="000000"/>
                <w:sz w:val="20"/>
              </w:rPr>
              <w:t>
1</w:t>
            </w:r>
          </w:p>
          <w:bookmarkEnd w:id="1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54"/>
          <w:p>
            <w:pPr>
              <w:spacing w:after="20"/>
              <w:ind w:left="20"/>
              <w:jc w:val="both"/>
            </w:pPr>
            <w:r>
              <w:rPr>
                <w:rFonts w:ascii="Times New Roman"/>
                <w:b w:val="false"/>
                <w:i w:val="false"/>
                <w:color w:val="000000"/>
                <w:sz w:val="20"/>
              </w:rPr>
              <w:t>
5</w:t>
            </w:r>
          </w:p>
          <w:bookmarkEnd w:id="1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55"/>
          <w:p>
            <w:pPr>
              <w:spacing w:after="20"/>
              <w:ind w:left="20"/>
              <w:jc w:val="both"/>
            </w:pPr>
            <w:r>
              <w:rPr>
                <w:rFonts w:ascii="Times New Roman"/>
                <w:b w:val="false"/>
                <w:i w:val="false"/>
                <w:color w:val="000000"/>
                <w:sz w:val="20"/>
              </w:rPr>
              <w:t>
 </w:t>
            </w:r>
          </w:p>
          <w:bookmarkEnd w:id="1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56"/>
          <w:p>
            <w:pPr>
              <w:spacing w:after="20"/>
              <w:ind w:left="20"/>
              <w:jc w:val="both"/>
            </w:pPr>
            <w:r>
              <w:rPr>
                <w:rFonts w:ascii="Times New Roman"/>
                <w:b w:val="false"/>
                <w:i w:val="false"/>
                <w:color w:val="000000"/>
                <w:sz w:val="20"/>
              </w:rPr>
              <w:t>
 </w:t>
            </w:r>
          </w:p>
          <w:bookmarkEnd w:id="1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57"/>
          <w:p>
            <w:pPr>
              <w:spacing w:after="20"/>
              <w:ind w:left="20"/>
              <w:jc w:val="both"/>
            </w:pPr>
            <w:r>
              <w:rPr>
                <w:rFonts w:ascii="Times New Roman"/>
                <w:b w:val="false"/>
                <w:i w:val="false"/>
                <w:color w:val="000000"/>
                <w:sz w:val="20"/>
              </w:rPr>
              <w:t>
Функционалдық топ</w:t>
            </w:r>
          </w:p>
          <w:bookmarkEnd w:id="15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58"/>
          <w:p>
            <w:pPr>
              <w:spacing w:after="20"/>
              <w:ind w:left="20"/>
              <w:jc w:val="both"/>
            </w:pPr>
            <w:r>
              <w:rPr>
                <w:rFonts w:ascii="Times New Roman"/>
                <w:b w:val="false"/>
                <w:i w:val="false"/>
                <w:color w:val="000000"/>
                <w:sz w:val="20"/>
              </w:rPr>
              <w:t>
 </w:t>
            </w:r>
          </w:p>
          <w:bookmarkEnd w:id="15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59"/>
          <w:p>
            <w:pPr>
              <w:spacing w:after="20"/>
              <w:ind w:left="20"/>
              <w:jc w:val="both"/>
            </w:pPr>
            <w:r>
              <w:rPr>
                <w:rFonts w:ascii="Times New Roman"/>
                <w:b w:val="false"/>
                <w:i w:val="false"/>
                <w:color w:val="000000"/>
                <w:sz w:val="20"/>
              </w:rPr>
              <w:t>
 </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60"/>
          <w:p>
            <w:pPr>
              <w:spacing w:after="20"/>
              <w:ind w:left="20"/>
              <w:jc w:val="both"/>
            </w:pPr>
            <w:r>
              <w:rPr>
                <w:rFonts w:ascii="Times New Roman"/>
                <w:b w:val="false"/>
                <w:i w:val="false"/>
                <w:color w:val="000000"/>
                <w:sz w:val="20"/>
              </w:rPr>
              <w:t>
 </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61"/>
          <w:p>
            <w:pPr>
              <w:spacing w:after="20"/>
              <w:ind w:left="20"/>
              <w:jc w:val="both"/>
            </w:pPr>
            <w:r>
              <w:rPr>
                <w:rFonts w:ascii="Times New Roman"/>
                <w:b w:val="false"/>
                <w:i w:val="false"/>
                <w:color w:val="000000"/>
                <w:sz w:val="20"/>
              </w:rPr>
              <w:t>
 </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62"/>
          <w:p>
            <w:pPr>
              <w:spacing w:after="20"/>
              <w:ind w:left="20"/>
              <w:jc w:val="both"/>
            </w:pPr>
            <w:r>
              <w:rPr>
                <w:rFonts w:ascii="Times New Roman"/>
                <w:b w:val="false"/>
                <w:i w:val="false"/>
                <w:color w:val="000000"/>
                <w:sz w:val="20"/>
              </w:rPr>
              <w:t>
1</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63"/>
          <w:p>
            <w:pPr>
              <w:spacing w:after="20"/>
              <w:ind w:left="20"/>
              <w:jc w:val="both"/>
            </w:pPr>
            <w:r>
              <w:rPr>
                <w:rFonts w:ascii="Times New Roman"/>
                <w:b w:val="false"/>
                <w:i w:val="false"/>
                <w:color w:val="000000"/>
                <w:sz w:val="20"/>
              </w:rPr>
              <w:t>
 </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64"/>
          <w:p>
            <w:pPr>
              <w:spacing w:after="20"/>
              <w:ind w:left="20"/>
              <w:jc w:val="both"/>
            </w:pPr>
            <w:r>
              <w:rPr>
                <w:rFonts w:ascii="Times New Roman"/>
                <w:b w:val="false"/>
                <w:i w:val="false"/>
                <w:color w:val="000000"/>
                <w:sz w:val="20"/>
              </w:rPr>
              <w:t>
 </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65"/>
          <w:p>
            <w:pPr>
              <w:spacing w:after="20"/>
              <w:ind w:left="20"/>
              <w:jc w:val="both"/>
            </w:pPr>
            <w:r>
              <w:rPr>
                <w:rFonts w:ascii="Times New Roman"/>
                <w:b w:val="false"/>
                <w:i w:val="false"/>
                <w:color w:val="000000"/>
                <w:sz w:val="20"/>
              </w:rPr>
              <w:t>
 </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66"/>
          <w:p>
            <w:pPr>
              <w:spacing w:after="20"/>
              <w:ind w:left="20"/>
              <w:jc w:val="both"/>
            </w:pPr>
            <w:r>
              <w:rPr>
                <w:rFonts w:ascii="Times New Roman"/>
                <w:b w:val="false"/>
                <w:i w:val="false"/>
                <w:color w:val="000000"/>
                <w:sz w:val="20"/>
              </w:rPr>
              <w:t>
Санаты</w:t>
            </w:r>
          </w:p>
          <w:bookmarkEnd w:id="16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67"/>
          <w:p>
            <w:pPr>
              <w:spacing w:after="20"/>
              <w:ind w:left="20"/>
              <w:jc w:val="both"/>
            </w:pPr>
            <w:r>
              <w:rPr>
                <w:rFonts w:ascii="Times New Roman"/>
                <w:b w:val="false"/>
                <w:i w:val="false"/>
                <w:color w:val="000000"/>
                <w:sz w:val="20"/>
              </w:rPr>
              <w:t>
 </w:t>
            </w:r>
          </w:p>
          <w:bookmarkEnd w:id="1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68"/>
          <w:p>
            <w:pPr>
              <w:spacing w:after="20"/>
              <w:ind w:left="20"/>
              <w:jc w:val="both"/>
            </w:pPr>
            <w:r>
              <w:rPr>
                <w:rFonts w:ascii="Times New Roman"/>
                <w:b w:val="false"/>
                <w:i w:val="false"/>
                <w:color w:val="000000"/>
                <w:sz w:val="20"/>
              </w:rPr>
              <w:t>
 </w:t>
            </w:r>
          </w:p>
          <w:bookmarkEnd w:id="1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69"/>
          <w:p>
            <w:pPr>
              <w:spacing w:after="20"/>
              <w:ind w:left="20"/>
              <w:jc w:val="both"/>
            </w:pPr>
            <w:r>
              <w:rPr>
                <w:rFonts w:ascii="Times New Roman"/>
                <w:b w:val="false"/>
                <w:i w:val="false"/>
                <w:color w:val="000000"/>
                <w:sz w:val="20"/>
              </w:rPr>
              <w:t>
 </w:t>
            </w:r>
          </w:p>
          <w:bookmarkEnd w:id="1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Нұра аудандық мәслихаттың</w:t>
            </w:r>
            <w:r>
              <w:br/>
            </w:r>
            <w:r>
              <w:rPr>
                <w:rFonts w:ascii="Times New Roman"/>
                <w:b/>
                <w:i w:val="false"/>
                <w:color w:val="000000"/>
                <w:sz w:val="20"/>
              </w:rPr>
              <w:t>2016 жылғы 22 желтоқсандағы</w:t>
            </w:r>
            <w:r>
              <w:br/>
            </w:r>
            <w:r>
              <w:rPr>
                <w:rFonts w:ascii="Times New Roman"/>
                <w:b/>
                <w:i w:val="false"/>
                <w:color w:val="000000"/>
                <w:sz w:val="20"/>
              </w:rPr>
              <w:t>9 сессиясының № 88 шешіміне</w:t>
            </w:r>
            <w:r>
              <w:br/>
            </w:r>
            <w:r>
              <w:rPr>
                <w:rFonts w:ascii="Times New Roman"/>
                <w:b/>
                <w:i w:val="false"/>
                <w:color w:val="000000"/>
                <w:sz w:val="20"/>
              </w:rPr>
              <w:t>2 қосымша</w:t>
            </w:r>
          </w:p>
        </w:tc>
      </w:tr>
    </w:tbl>
    <w:bookmarkStart w:name="z300" w:id="170"/>
    <w:p>
      <w:pPr>
        <w:spacing w:after="0"/>
        <w:ind w:left="0"/>
        <w:jc w:val="left"/>
      </w:pPr>
      <w:r>
        <w:rPr>
          <w:rFonts w:ascii="Times New Roman"/>
          <w:b/>
          <w:i w:val="false"/>
          <w:color w:val="000000"/>
        </w:rPr>
        <w:t xml:space="preserve"> 2018 жылға арналған аудандық бюджет</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71"/>
          <w:p>
            <w:pPr>
              <w:spacing w:after="20"/>
              <w:ind w:left="20"/>
              <w:jc w:val="both"/>
            </w:pPr>
            <w:r>
              <w:rPr>
                <w:rFonts w:ascii="Times New Roman"/>
                <w:b w:val="false"/>
                <w:i w:val="false"/>
                <w:color w:val="000000"/>
                <w:sz w:val="20"/>
              </w:rPr>
              <w:t>
Санаты</w:t>
            </w:r>
          </w:p>
          <w:bookmarkEnd w:id="17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72"/>
          <w:p>
            <w:pPr>
              <w:spacing w:after="20"/>
              <w:ind w:left="20"/>
              <w:jc w:val="both"/>
            </w:pPr>
            <w:r>
              <w:rPr>
                <w:rFonts w:ascii="Times New Roman"/>
                <w:b w:val="false"/>
                <w:i w:val="false"/>
                <w:color w:val="000000"/>
                <w:sz w:val="20"/>
              </w:rPr>
              <w:t>
1</w:t>
            </w:r>
          </w:p>
          <w:bookmarkEnd w:id="1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73"/>
          <w:p>
            <w:pPr>
              <w:spacing w:after="20"/>
              <w:ind w:left="20"/>
              <w:jc w:val="both"/>
            </w:pPr>
            <w:r>
              <w:rPr>
                <w:rFonts w:ascii="Times New Roman"/>
                <w:b w:val="false"/>
                <w:i w:val="false"/>
                <w:color w:val="000000"/>
                <w:sz w:val="20"/>
              </w:rPr>
              <w:t>
1</w:t>
            </w:r>
          </w:p>
          <w:bookmarkEnd w:id="1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74"/>
          <w:p>
            <w:pPr>
              <w:spacing w:after="20"/>
              <w:ind w:left="20"/>
              <w:jc w:val="both"/>
            </w:pPr>
            <w:r>
              <w:rPr>
                <w:rFonts w:ascii="Times New Roman"/>
                <w:b w:val="false"/>
                <w:i w:val="false"/>
                <w:color w:val="000000"/>
                <w:sz w:val="20"/>
              </w:rPr>
              <w:t>
2</w:t>
            </w:r>
          </w:p>
          <w:bookmarkEnd w:id="1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75"/>
          <w:p>
            <w:pPr>
              <w:spacing w:after="20"/>
              <w:ind w:left="20"/>
              <w:jc w:val="both"/>
            </w:pPr>
            <w:r>
              <w:rPr>
                <w:rFonts w:ascii="Times New Roman"/>
                <w:b w:val="false"/>
                <w:i w:val="false"/>
                <w:color w:val="000000"/>
                <w:sz w:val="20"/>
              </w:rPr>
              <w:t>
3</w:t>
            </w:r>
          </w:p>
          <w:bookmarkEnd w:id="1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76"/>
          <w:p>
            <w:pPr>
              <w:spacing w:after="20"/>
              <w:ind w:left="20"/>
              <w:jc w:val="both"/>
            </w:pPr>
            <w:r>
              <w:rPr>
                <w:rFonts w:ascii="Times New Roman"/>
                <w:b w:val="false"/>
                <w:i w:val="false"/>
                <w:color w:val="000000"/>
                <w:sz w:val="20"/>
              </w:rPr>
              <w:t>
4</w:t>
            </w:r>
          </w:p>
          <w:bookmarkEnd w:id="1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3377513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77"/>
          <w:p>
            <w:pPr>
              <w:spacing w:after="20"/>
              <w:ind w:left="20"/>
              <w:jc w:val="both"/>
            </w:pPr>
            <w:r>
              <w:rPr>
                <w:rFonts w:ascii="Times New Roman"/>
                <w:b w:val="false"/>
                <w:i w:val="false"/>
                <w:color w:val="000000"/>
                <w:sz w:val="20"/>
              </w:rPr>
              <w:t>
Функционалдық топ</w:t>
            </w:r>
          </w:p>
          <w:bookmarkEnd w:id="17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78"/>
          <w:p>
            <w:pPr>
              <w:spacing w:after="20"/>
              <w:ind w:left="20"/>
              <w:jc w:val="both"/>
            </w:pPr>
            <w:r>
              <w:rPr>
                <w:rFonts w:ascii="Times New Roman"/>
                <w:b w:val="false"/>
                <w:i w:val="false"/>
                <w:color w:val="000000"/>
                <w:sz w:val="20"/>
              </w:rPr>
              <w:t>
1</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79"/>
          <w:p>
            <w:pPr>
              <w:spacing w:after="20"/>
              <w:ind w:left="20"/>
              <w:jc w:val="both"/>
            </w:pPr>
            <w:r>
              <w:rPr>
                <w:rFonts w:ascii="Times New Roman"/>
                <w:b w:val="false"/>
                <w:i w:val="false"/>
                <w:color w:val="000000"/>
                <w:sz w:val="20"/>
              </w:rPr>
              <w:t>
01</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80"/>
          <w:p>
            <w:pPr>
              <w:spacing w:after="20"/>
              <w:ind w:left="20"/>
              <w:jc w:val="both"/>
            </w:pPr>
            <w:r>
              <w:rPr>
                <w:rFonts w:ascii="Times New Roman"/>
                <w:b w:val="false"/>
                <w:i w:val="false"/>
                <w:color w:val="000000"/>
                <w:sz w:val="20"/>
              </w:rPr>
              <w:t>
02</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81"/>
          <w:p>
            <w:pPr>
              <w:spacing w:after="20"/>
              <w:ind w:left="20"/>
              <w:jc w:val="both"/>
            </w:pPr>
            <w:r>
              <w:rPr>
                <w:rFonts w:ascii="Times New Roman"/>
                <w:b w:val="false"/>
                <w:i w:val="false"/>
                <w:color w:val="000000"/>
                <w:sz w:val="20"/>
              </w:rPr>
              <w:t>
04</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82"/>
          <w:p>
            <w:pPr>
              <w:spacing w:after="20"/>
              <w:ind w:left="20"/>
              <w:jc w:val="both"/>
            </w:pPr>
            <w:r>
              <w:rPr>
                <w:rFonts w:ascii="Times New Roman"/>
                <w:b w:val="false"/>
                <w:i w:val="false"/>
                <w:color w:val="000000"/>
                <w:sz w:val="20"/>
              </w:rPr>
              <w:t>
06</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83"/>
          <w:p>
            <w:pPr>
              <w:spacing w:after="20"/>
              <w:ind w:left="20"/>
              <w:jc w:val="both"/>
            </w:pPr>
            <w:r>
              <w:rPr>
                <w:rFonts w:ascii="Times New Roman"/>
                <w:b w:val="false"/>
                <w:i w:val="false"/>
                <w:color w:val="000000"/>
                <w:sz w:val="20"/>
              </w:rPr>
              <w:t>
07</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коркейту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84"/>
          <w:p>
            <w:pPr>
              <w:spacing w:after="20"/>
              <w:ind w:left="20"/>
              <w:jc w:val="both"/>
            </w:pPr>
            <w:r>
              <w:rPr>
                <w:rFonts w:ascii="Times New Roman"/>
                <w:b w:val="false"/>
                <w:i w:val="false"/>
                <w:color w:val="000000"/>
                <w:sz w:val="20"/>
              </w:rPr>
              <w:t>
08</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85"/>
          <w:p>
            <w:pPr>
              <w:spacing w:after="20"/>
              <w:ind w:left="20"/>
              <w:jc w:val="both"/>
            </w:pPr>
            <w:r>
              <w:rPr>
                <w:rFonts w:ascii="Times New Roman"/>
                <w:b w:val="false"/>
                <w:i w:val="false"/>
                <w:color w:val="000000"/>
                <w:sz w:val="20"/>
              </w:rPr>
              <w:t>
10</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Эпизоотияға қарсы іс - шаралар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86"/>
          <w:p>
            <w:pPr>
              <w:spacing w:after="20"/>
              <w:ind w:left="20"/>
              <w:jc w:val="both"/>
            </w:pPr>
            <w:r>
              <w:rPr>
                <w:rFonts w:ascii="Times New Roman"/>
                <w:b w:val="false"/>
                <w:i w:val="false"/>
                <w:color w:val="000000"/>
                <w:sz w:val="20"/>
              </w:rPr>
              <w:t>
11</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87"/>
          <w:p>
            <w:pPr>
              <w:spacing w:after="20"/>
              <w:ind w:left="20"/>
              <w:jc w:val="both"/>
            </w:pPr>
            <w:r>
              <w:rPr>
                <w:rFonts w:ascii="Times New Roman"/>
                <w:b w:val="false"/>
                <w:i w:val="false"/>
                <w:color w:val="000000"/>
                <w:sz w:val="20"/>
              </w:rPr>
              <w:t>
12</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қалаларда,кенттерде,ауылдарда,ауылдық округтерде автомобиль жолдарының жұмысын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88"/>
          <w:p>
            <w:pPr>
              <w:spacing w:after="20"/>
              <w:ind w:left="20"/>
              <w:jc w:val="both"/>
            </w:pPr>
            <w:r>
              <w:rPr>
                <w:rFonts w:ascii="Times New Roman"/>
                <w:b w:val="false"/>
                <w:i w:val="false"/>
                <w:color w:val="000000"/>
                <w:sz w:val="20"/>
              </w:rPr>
              <w:t>
13</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89"/>
          <w:p>
            <w:pPr>
              <w:spacing w:after="20"/>
              <w:ind w:left="20"/>
              <w:jc w:val="both"/>
            </w:pPr>
            <w:r>
              <w:rPr>
                <w:rFonts w:ascii="Times New Roman"/>
                <w:b w:val="false"/>
                <w:i w:val="false"/>
                <w:color w:val="000000"/>
                <w:sz w:val="20"/>
              </w:rPr>
              <w:t>
15</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90"/>
          <w:p>
            <w:pPr>
              <w:spacing w:after="20"/>
              <w:ind w:left="20"/>
              <w:jc w:val="both"/>
            </w:pPr>
            <w:r>
              <w:rPr>
                <w:rFonts w:ascii="Times New Roman"/>
                <w:b w:val="false"/>
                <w:i w:val="false"/>
                <w:color w:val="000000"/>
                <w:sz w:val="20"/>
              </w:rPr>
              <w:t>
10</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91"/>
          <w:p>
            <w:pPr>
              <w:spacing w:after="20"/>
              <w:ind w:left="20"/>
              <w:jc w:val="both"/>
            </w:pPr>
            <w:r>
              <w:rPr>
                <w:rFonts w:ascii="Times New Roman"/>
                <w:b w:val="false"/>
                <w:i w:val="false"/>
                <w:color w:val="000000"/>
                <w:sz w:val="20"/>
              </w:rPr>
              <w:t>
Санаты</w:t>
            </w:r>
          </w:p>
          <w:bookmarkEnd w:id="19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192"/>
          <w:p>
            <w:pPr>
              <w:spacing w:after="20"/>
              <w:ind w:left="20"/>
              <w:jc w:val="both"/>
            </w:pPr>
            <w:r>
              <w:rPr>
                <w:rFonts w:ascii="Times New Roman"/>
                <w:b w:val="false"/>
                <w:i w:val="false"/>
                <w:color w:val="000000"/>
                <w:sz w:val="20"/>
              </w:rPr>
              <w:t>
1</w:t>
            </w:r>
          </w:p>
          <w:bookmarkEnd w:id="1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93"/>
          <w:p>
            <w:pPr>
              <w:spacing w:after="20"/>
              <w:ind w:left="20"/>
              <w:jc w:val="both"/>
            </w:pPr>
            <w:r>
              <w:rPr>
                <w:rFonts w:ascii="Times New Roman"/>
                <w:b w:val="false"/>
                <w:i w:val="false"/>
                <w:color w:val="000000"/>
                <w:sz w:val="20"/>
              </w:rPr>
              <w:t>
5</w:t>
            </w:r>
          </w:p>
          <w:bookmarkEnd w:id="1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194"/>
          <w:p>
            <w:pPr>
              <w:spacing w:after="20"/>
              <w:ind w:left="20"/>
              <w:jc w:val="both"/>
            </w:pPr>
            <w:r>
              <w:rPr>
                <w:rFonts w:ascii="Times New Roman"/>
                <w:b w:val="false"/>
                <w:i w:val="false"/>
                <w:color w:val="000000"/>
                <w:sz w:val="20"/>
              </w:rPr>
              <w:t>
Функционалдық топ</w:t>
            </w:r>
          </w:p>
          <w:bookmarkEnd w:id="19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195"/>
          <w:p>
            <w:pPr>
              <w:spacing w:after="20"/>
              <w:ind w:left="20"/>
              <w:jc w:val="both"/>
            </w:pPr>
            <w:r>
              <w:rPr>
                <w:rFonts w:ascii="Times New Roman"/>
                <w:b w:val="false"/>
                <w:i w:val="false"/>
                <w:color w:val="000000"/>
                <w:sz w:val="20"/>
              </w:rPr>
              <w:t>
1</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196"/>
          <w:p>
            <w:pPr>
              <w:spacing w:after="20"/>
              <w:ind w:left="20"/>
              <w:jc w:val="both"/>
            </w:pPr>
            <w:r>
              <w:rPr>
                <w:rFonts w:ascii="Times New Roman"/>
                <w:b w:val="false"/>
                <w:i w:val="false"/>
                <w:color w:val="000000"/>
                <w:sz w:val="20"/>
              </w:rPr>
              <w:t>
Санаты</w:t>
            </w:r>
          </w:p>
          <w:bookmarkEnd w:id="19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197"/>
          <w:p>
            <w:pPr>
              <w:spacing w:after="20"/>
              <w:ind w:left="20"/>
              <w:jc w:val="both"/>
            </w:pPr>
            <w:r>
              <w:rPr>
                <w:rFonts w:ascii="Times New Roman"/>
                <w:b w:val="false"/>
                <w:i w:val="false"/>
                <w:color w:val="000000"/>
                <w:sz w:val="20"/>
              </w:rPr>
              <w:t>
1</w:t>
            </w:r>
          </w:p>
          <w:bookmarkEnd w:id="1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198"/>
          <w:p>
            <w:pPr>
              <w:spacing w:after="20"/>
              <w:ind w:left="20"/>
              <w:jc w:val="both"/>
            </w:pPr>
            <w:r>
              <w:rPr>
                <w:rFonts w:ascii="Times New Roman"/>
                <w:b w:val="false"/>
                <w:i w:val="false"/>
                <w:color w:val="000000"/>
                <w:sz w:val="20"/>
              </w:rPr>
              <w:t>
7</w:t>
            </w:r>
          </w:p>
          <w:bookmarkEnd w:id="1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199"/>
          <w:p>
            <w:pPr>
              <w:spacing w:after="20"/>
              <w:ind w:left="20"/>
              <w:jc w:val="both"/>
            </w:pPr>
            <w:r>
              <w:rPr>
                <w:rFonts w:ascii="Times New Roman"/>
                <w:b w:val="false"/>
                <w:i w:val="false"/>
                <w:color w:val="000000"/>
                <w:sz w:val="20"/>
              </w:rPr>
              <w:t>
Функционалдық топ</w:t>
            </w:r>
          </w:p>
          <w:bookmarkEnd w:id="19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00"/>
          <w:p>
            <w:pPr>
              <w:spacing w:after="20"/>
              <w:ind w:left="20"/>
              <w:jc w:val="both"/>
            </w:pPr>
            <w:r>
              <w:rPr>
                <w:rFonts w:ascii="Times New Roman"/>
                <w:b w:val="false"/>
                <w:i w:val="false"/>
                <w:color w:val="000000"/>
                <w:sz w:val="20"/>
              </w:rPr>
              <w:t>
1</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01"/>
          <w:p>
            <w:pPr>
              <w:spacing w:after="20"/>
              <w:ind w:left="20"/>
              <w:jc w:val="both"/>
            </w:pPr>
            <w:r>
              <w:rPr>
                <w:rFonts w:ascii="Times New Roman"/>
                <w:b w:val="false"/>
                <w:i w:val="false"/>
                <w:color w:val="000000"/>
                <w:sz w:val="20"/>
              </w:rPr>
              <w:t>
16</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9 сессиясының № 88 шешіміне</w:t>
            </w:r>
            <w:r>
              <w:br/>
            </w:r>
            <w:r>
              <w:rPr>
                <w:rFonts w:ascii="Times New Roman"/>
                <w:b w:val="false"/>
                <w:i w:val="false"/>
                <w:color w:val="000000"/>
                <w:sz w:val="20"/>
              </w:rPr>
              <w:t>3 қосымша</w:t>
            </w:r>
          </w:p>
        </w:tc>
      </w:tr>
    </w:tbl>
    <w:bookmarkStart w:name="z540" w:id="202"/>
    <w:p>
      <w:pPr>
        <w:spacing w:after="0"/>
        <w:ind w:left="0"/>
        <w:jc w:val="left"/>
      </w:pPr>
      <w:r>
        <w:rPr>
          <w:rFonts w:ascii="Times New Roman"/>
          <w:b/>
          <w:i w:val="false"/>
          <w:color w:val="000000"/>
        </w:rPr>
        <w:t xml:space="preserve"> 2019 жылға арналған аудандық бюджет</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03"/>
          <w:p>
            <w:pPr>
              <w:spacing w:after="20"/>
              <w:ind w:left="20"/>
              <w:jc w:val="both"/>
            </w:pPr>
            <w:r>
              <w:rPr>
                <w:rFonts w:ascii="Times New Roman"/>
                <w:b w:val="false"/>
                <w:i w:val="false"/>
                <w:color w:val="000000"/>
                <w:sz w:val="20"/>
              </w:rPr>
              <w:t>
Санаты</w:t>
            </w:r>
          </w:p>
          <w:bookmarkEnd w:id="20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04"/>
          <w:p>
            <w:pPr>
              <w:spacing w:after="20"/>
              <w:ind w:left="20"/>
              <w:jc w:val="both"/>
            </w:pPr>
            <w:r>
              <w:rPr>
                <w:rFonts w:ascii="Times New Roman"/>
                <w:b w:val="false"/>
                <w:i w:val="false"/>
                <w:color w:val="000000"/>
                <w:sz w:val="20"/>
              </w:rPr>
              <w:t>
1</w:t>
            </w:r>
          </w:p>
          <w:bookmarkEnd w:id="2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205"/>
          <w:p>
            <w:pPr>
              <w:spacing w:after="20"/>
              <w:ind w:left="20"/>
              <w:jc w:val="both"/>
            </w:pPr>
            <w:r>
              <w:rPr>
                <w:rFonts w:ascii="Times New Roman"/>
                <w:b w:val="false"/>
                <w:i w:val="false"/>
                <w:color w:val="000000"/>
                <w:sz w:val="20"/>
              </w:rPr>
              <w:t>
1</w:t>
            </w:r>
          </w:p>
          <w:bookmarkEnd w:id="2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206"/>
          <w:p>
            <w:pPr>
              <w:spacing w:after="20"/>
              <w:ind w:left="20"/>
              <w:jc w:val="both"/>
            </w:pPr>
            <w:r>
              <w:rPr>
                <w:rFonts w:ascii="Times New Roman"/>
                <w:b w:val="false"/>
                <w:i w:val="false"/>
                <w:color w:val="000000"/>
                <w:sz w:val="20"/>
              </w:rPr>
              <w:t>
2</w:t>
            </w:r>
          </w:p>
          <w:bookmarkEnd w:id="2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207"/>
          <w:p>
            <w:pPr>
              <w:spacing w:after="20"/>
              <w:ind w:left="20"/>
              <w:jc w:val="both"/>
            </w:pPr>
            <w:r>
              <w:rPr>
                <w:rFonts w:ascii="Times New Roman"/>
                <w:b w:val="false"/>
                <w:i w:val="false"/>
                <w:color w:val="000000"/>
                <w:sz w:val="20"/>
              </w:rPr>
              <w:t>
3</w:t>
            </w:r>
          </w:p>
          <w:bookmarkEnd w:id="2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08"/>
          <w:p>
            <w:pPr>
              <w:spacing w:after="20"/>
              <w:ind w:left="20"/>
              <w:jc w:val="both"/>
            </w:pPr>
            <w:r>
              <w:rPr>
                <w:rFonts w:ascii="Times New Roman"/>
                <w:b w:val="false"/>
                <w:i w:val="false"/>
                <w:color w:val="000000"/>
                <w:sz w:val="20"/>
              </w:rPr>
              <w:t>
4</w:t>
            </w:r>
          </w:p>
          <w:bookmarkEnd w:id="2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3417590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09"/>
          <w:p>
            <w:pPr>
              <w:spacing w:after="20"/>
              <w:ind w:left="20"/>
              <w:jc w:val="both"/>
            </w:pPr>
            <w:r>
              <w:rPr>
                <w:rFonts w:ascii="Times New Roman"/>
                <w:b w:val="false"/>
                <w:i w:val="false"/>
                <w:color w:val="000000"/>
                <w:sz w:val="20"/>
              </w:rPr>
              <w:t>
Функционалдық топ</w:t>
            </w:r>
          </w:p>
          <w:bookmarkEnd w:id="20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210"/>
          <w:p>
            <w:pPr>
              <w:spacing w:after="20"/>
              <w:ind w:left="20"/>
              <w:jc w:val="both"/>
            </w:pPr>
            <w:r>
              <w:rPr>
                <w:rFonts w:ascii="Times New Roman"/>
                <w:b w:val="false"/>
                <w:i w:val="false"/>
                <w:color w:val="000000"/>
                <w:sz w:val="20"/>
              </w:rPr>
              <w:t>
1</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11"/>
          <w:p>
            <w:pPr>
              <w:spacing w:after="20"/>
              <w:ind w:left="20"/>
              <w:jc w:val="both"/>
            </w:pPr>
            <w:r>
              <w:rPr>
                <w:rFonts w:ascii="Times New Roman"/>
                <w:b w:val="false"/>
                <w:i w:val="false"/>
                <w:color w:val="000000"/>
                <w:sz w:val="20"/>
              </w:rPr>
              <w:t>
01</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212"/>
          <w:p>
            <w:pPr>
              <w:spacing w:after="20"/>
              <w:ind w:left="20"/>
              <w:jc w:val="both"/>
            </w:pPr>
            <w:r>
              <w:rPr>
                <w:rFonts w:ascii="Times New Roman"/>
                <w:b w:val="false"/>
                <w:i w:val="false"/>
                <w:color w:val="000000"/>
                <w:sz w:val="20"/>
              </w:rPr>
              <w:t>
02</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213"/>
          <w:p>
            <w:pPr>
              <w:spacing w:after="20"/>
              <w:ind w:left="20"/>
              <w:jc w:val="both"/>
            </w:pPr>
            <w:r>
              <w:rPr>
                <w:rFonts w:ascii="Times New Roman"/>
                <w:b w:val="false"/>
                <w:i w:val="false"/>
                <w:color w:val="000000"/>
                <w:sz w:val="20"/>
              </w:rPr>
              <w:t>
04</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214"/>
          <w:p>
            <w:pPr>
              <w:spacing w:after="20"/>
              <w:ind w:left="20"/>
              <w:jc w:val="both"/>
            </w:pPr>
            <w:r>
              <w:rPr>
                <w:rFonts w:ascii="Times New Roman"/>
                <w:b w:val="false"/>
                <w:i w:val="false"/>
                <w:color w:val="000000"/>
                <w:sz w:val="20"/>
              </w:rPr>
              <w:t>
06</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215"/>
          <w:p>
            <w:pPr>
              <w:spacing w:after="20"/>
              <w:ind w:left="20"/>
              <w:jc w:val="both"/>
            </w:pPr>
            <w:r>
              <w:rPr>
                <w:rFonts w:ascii="Times New Roman"/>
                <w:b w:val="false"/>
                <w:i w:val="false"/>
                <w:color w:val="000000"/>
                <w:sz w:val="20"/>
              </w:rPr>
              <w:t>
07</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коркейту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216"/>
          <w:p>
            <w:pPr>
              <w:spacing w:after="20"/>
              <w:ind w:left="20"/>
              <w:jc w:val="both"/>
            </w:pPr>
            <w:r>
              <w:rPr>
                <w:rFonts w:ascii="Times New Roman"/>
                <w:b w:val="false"/>
                <w:i w:val="false"/>
                <w:color w:val="000000"/>
                <w:sz w:val="20"/>
              </w:rPr>
              <w:t>
08</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217"/>
          <w:p>
            <w:pPr>
              <w:spacing w:after="20"/>
              <w:ind w:left="20"/>
              <w:jc w:val="both"/>
            </w:pPr>
            <w:r>
              <w:rPr>
                <w:rFonts w:ascii="Times New Roman"/>
                <w:b w:val="false"/>
                <w:i w:val="false"/>
                <w:color w:val="000000"/>
                <w:sz w:val="20"/>
              </w:rPr>
              <w:t>
10</w:t>
            </w:r>
          </w:p>
          <w:bookmarkEnd w:id="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Эпизоотияға қарсы іс - шаралар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218"/>
          <w:p>
            <w:pPr>
              <w:spacing w:after="20"/>
              <w:ind w:left="20"/>
              <w:jc w:val="both"/>
            </w:pPr>
            <w:r>
              <w:rPr>
                <w:rFonts w:ascii="Times New Roman"/>
                <w:b w:val="false"/>
                <w:i w:val="false"/>
                <w:color w:val="000000"/>
                <w:sz w:val="20"/>
              </w:rPr>
              <w:t>
11</w:t>
            </w:r>
          </w:p>
          <w:bookmarkEnd w:id="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219"/>
          <w:p>
            <w:pPr>
              <w:spacing w:after="20"/>
              <w:ind w:left="20"/>
              <w:jc w:val="both"/>
            </w:pPr>
            <w:r>
              <w:rPr>
                <w:rFonts w:ascii="Times New Roman"/>
                <w:b w:val="false"/>
                <w:i w:val="false"/>
                <w:color w:val="000000"/>
                <w:sz w:val="20"/>
              </w:rPr>
              <w:t>
12</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220"/>
          <w:p>
            <w:pPr>
              <w:spacing w:after="20"/>
              <w:ind w:left="20"/>
              <w:jc w:val="both"/>
            </w:pPr>
            <w:r>
              <w:rPr>
                <w:rFonts w:ascii="Times New Roman"/>
                <w:b w:val="false"/>
                <w:i w:val="false"/>
                <w:color w:val="000000"/>
                <w:sz w:val="20"/>
              </w:rPr>
              <w:t>
13</w:t>
            </w:r>
          </w:p>
          <w:bookmarkEnd w:id="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221"/>
          <w:p>
            <w:pPr>
              <w:spacing w:after="20"/>
              <w:ind w:left="20"/>
              <w:jc w:val="both"/>
            </w:pPr>
            <w:r>
              <w:rPr>
                <w:rFonts w:ascii="Times New Roman"/>
                <w:b w:val="false"/>
                <w:i w:val="false"/>
                <w:color w:val="000000"/>
                <w:sz w:val="20"/>
              </w:rPr>
              <w:t>
15</w:t>
            </w:r>
          </w:p>
          <w:bookmarkEnd w:id="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222"/>
          <w:p>
            <w:pPr>
              <w:spacing w:after="20"/>
              <w:ind w:left="20"/>
              <w:jc w:val="both"/>
            </w:pPr>
            <w:r>
              <w:rPr>
                <w:rFonts w:ascii="Times New Roman"/>
                <w:b w:val="false"/>
                <w:i w:val="false"/>
                <w:color w:val="000000"/>
                <w:sz w:val="20"/>
              </w:rPr>
              <w:t>
10</w:t>
            </w:r>
          </w:p>
          <w:bookmarkEnd w:id="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223"/>
          <w:p>
            <w:pPr>
              <w:spacing w:after="20"/>
              <w:ind w:left="20"/>
              <w:jc w:val="both"/>
            </w:pPr>
            <w:r>
              <w:rPr>
                <w:rFonts w:ascii="Times New Roman"/>
                <w:b w:val="false"/>
                <w:i w:val="false"/>
                <w:color w:val="000000"/>
                <w:sz w:val="20"/>
              </w:rPr>
              <w:t>
Санаты</w:t>
            </w:r>
          </w:p>
          <w:bookmarkEnd w:id="22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224"/>
          <w:p>
            <w:pPr>
              <w:spacing w:after="20"/>
              <w:ind w:left="20"/>
              <w:jc w:val="both"/>
            </w:pPr>
            <w:r>
              <w:rPr>
                <w:rFonts w:ascii="Times New Roman"/>
                <w:b w:val="false"/>
                <w:i w:val="false"/>
                <w:color w:val="000000"/>
                <w:sz w:val="20"/>
              </w:rPr>
              <w:t>
1</w:t>
            </w:r>
          </w:p>
          <w:bookmarkEnd w:id="2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225"/>
          <w:p>
            <w:pPr>
              <w:spacing w:after="20"/>
              <w:ind w:left="20"/>
              <w:jc w:val="both"/>
            </w:pPr>
            <w:r>
              <w:rPr>
                <w:rFonts w:ascii="Times New Roman"/>
                <w:b w:val="false"/>
                <w:i w:val="false"/>
                <w:color w:val="000000"/>
                <w:sz w:val="20"/>
              </w:rPr>
              <w:t>
5</w:t>
            </w:r>
          </w:p>
          <w:bookmarkEnd w:id="2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226"/>
          <w:p>
            <w:pPr>
              <w:spacing w:after="20"/>
              <w:ind w:left="20"/>
              <w:jc w:val="both"/>
            </w:pPr>
            <w:r>
              <w:rPr>
                <w:rFonts w:ascii="Times New Roman"/>
                <w:b w:val="false"/>
                <w:i w:val="false"/>
                <w:color w:val="000000"/>
                <w:sz w:val="20"/>
              </w:rPr>
              <w:t>
Функционалдық топ</w:t>
            </w:r>
          </w:p>
          <w:bookmarkEnd w:id="22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227"/>
          <w:p>
            <w:pPr>
              <w:spacing w:after="20"/>
              <w:ind w:left="20"/>
              <w:jc w:val="both"/>
            </w:pPr>
            <w:r>
              <w:rPr>
                <w:rFonts w:ascii="Times New Roman"/>
                <w:b w:val="false"/>
                <w:i w:val="false"/>
                <w:color w:val="000000"/>
                <w:sz w:val="20"/>
              </w:rPr>
              <w:t>
1</w:t>
            </w:r>
          </w:p>
          <w:bookmarkEnd w:id="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228"/>
          <w:p>
            <w:pPr>
              <w:spacing w:after="20"/>
              <w:ind w:left="20"/>
              <w:jc w:val="both"/>
            </w:pPr>
            <w:r>
              <w:rPr>
                <w:rFonts w:ascii="Times New Roman"/>
                <w:b w:val="false"/>
                <w:i w:val="false"/>
                <w:color w:val="000000"/>
                <w:sz w:val="20"/>
              </w:rPr>
              <w:t>
Санаты</w:t>
            </w:r>
          </w:p>
          <w:bookmarkEnd w:id="22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229"/>
          <w:p>
            <w:pPr>
              <w:spacing w:after="20"/>
              <w:ind w:left="20"/>
              <w:jc w:val="both"/>
            </w:pPr>
            <w:r>
              <w:rPr>
                <w:rFonts w:ascii="Times New Roman"/>
                <w:b w:val="false"/>
                <w:i w:val="false"/>
                <w:color w:val="000000"/>
                <w:sz w:val="20"/>
              </w:rPr>
              <w:t>
1</w:t>
            </w:r>
          </w:p>
          <w:bookmarkEnd w:id="2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230"/>
          <w:p>
            <w:pPr>
              <w:spacing w:after="20"/>
              <w:ind w:left="20"/>
              <w:jc w:val="both"/>
            </w:pPr>
            <w:r>
              <w:rPr>
                <w:rFonts w:ascii="Times New Roman"/>
                <w:b w:val="false"/>
                <w:i w:val="false"/>
                <w:color w:val="000000"/>
                <w:sz w:val="20"/>
              </w:rPr>
              <w:t>
7</w:t>
            </w:r>
          </w:p>
          <w:bookmarkEnd w:id="2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231"/>
          <w:p>
            <w:pPr>
              <w:spacing w:after="20"/>
              <w:ind w:left="20"/>
              <w:jc w:val="both"/>
            </w:pPr>
            <w:r>
              <w:rPr>
                <w:rFonts w:ascii="Times New Roman"/>
                <w:b w:val="false"/>
                <w:i w:val="false"/>
                <w:color w:val="000000"/>
                <w:sz w:val="20"/>
              </w:rPr>
              <w:t>
Функционалдық топ</w:t>
            </w:r>
          </w:p>
          <w:bookmarkEnd w:id="23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232"/>
          <w:p>
            <w:pPr>
              <w:spacing w:after="20"/>
              <w:ind w:left="20"/>
              <w:jc w:val="both"/>
            </w:pPr>
            <w:r>
              <w:rPr>
                <w:rFonts w:ascii="Times New Roman"/>
                <w:b w:val="false"/>
                <w:i w:val="false"/>
                <w:color w:val="000000"/>
                <w:sz w:val="20"/>
              </w:rPr>
              <w:t>
1</w:t>
            </w:r>
          </w:p>
          <w:bookmarkEnd w:id="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233"/>
          <w:p>
            <w:pPr>
              <w:spacing w:after="20"/>
              <w:ind w:left="20"/>
              <w:jc w:val="both"/>
            </w:pPr>
            <w:r>
              <w:rPr>
                <w:rFonts w:ascii="Times New Roman"/>
                <w:b w:val="false"/>
                <w:i w:val="false"/>
                <w:color w:val="000000"/>
                <w:sz w:val="20"/>
              </w:rPr>
              <w:t>
16</w:t>
            </w:r>
          </w:p>
          <w:bookmarkEnd w:id="2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9 сессиясының № 88 шешіміне</w:t>
            </w:r>
            <w:r>
              <w:br/>
            </w:r>
            <w:r>
              <w:rPr>
                <w:rFonts w:ascii="Times New Roman"/>
                <w:b w:val="false"/>
                <w:i w:val="false"/>
                <w:color w:val="000000"/>
                <w:sz w:val="20"/>
              </w:rPr>
              <w:t>4 қосымша</w:t>
            </w:r>
          </w:p>
        </w:tc>
      </w:tr>
    </w:tbl>
    <w:bookmarkStart w:name="z771" w:id="234"/>
    <w:p>
      <w:pPr>
        <w:spacing w:after="0"/>
        <w:ind w:left="0"/>
        <w:jc w:val="left"/>
      </w:pPr>
      <w:r>
        <w:rPr>
          <w:rFonts w:ascii="Times New Roman"/>
          <w:b/>
          <w:i w:val="false"/>
          <w:color w:val="000000"/>
        </w:rPr>
        <w:t xml:space="preserve"> 2017 жылға арналған аудандық бюджетті атқару барысында секвестрлеуге жатпайтын аудандық бюджеттік бағдарламалар тізбесі</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235"/>
          <w:p>
            <w:pPr>
              <w:spacing w:after="20"/>
              <w:ind w:left="20"/>
              <w:jc w:val="both"/>
            </w:pPr>
            <w:r>
              <w:rPr>
                <w:rFonts w:ascii="Times New Roman"/>
                <w:b w:val="false"/>
                <w:i w:val="false"/>
                <w:color w:val="000000"/>
                <w:sz w:val="20"/>
              </w:rPr>
              <w:t>
Функционалдық топ</w:t>
            </w:r>
          </w:p>
          <w:bookmarkEnd w:id="23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236"/>
          <w:p>
            <w:pPr>
              <w:spacing w:after="20"/>
              <w:ind w:left="20"/>
              <w:jc w:val="both"/>
            </w:pPr>
            <w:r>
              <w:rPr>
                <w:rFonts w:ascii="Times New Roman"/>
                <w:b w:val="false"/>
                <w:i w:val="false"/>
                <w:color w:val="000000"/>
                <w:sz w:val="20"/>
              </w:rPr>
              <w:t>
1</w:t>
            </w:r>
          </w:p>
          <w:bookmarkEnd w:id="2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237"/>
          <w:p>
            <w:pPr>
              <w:spacing w:after="20"/>
              <w:ind w:left="20"/>
              <w:jc w:val="both"/>
            </w:pPr>
            <w:r>
              <w:rPr>
                <w:rFonts w:ascii="Times New Roman"/>
                <w:b w:val="false"/>
                <w:i w:val="false"/>
                <w:color w:val="000000"/>
                <w:sz w:val="20"/>
              </w:rPr>
              <w:t>
04</w:t>
            </w:r>
          </w:p>
          <w:bookmarkEnd w:id="2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9 сессиясының № 88 шешіміне</w:t>
            </w:r>
            <w:r>
              <w:br/>
            </w:r>
            <w:r>
              <w:rPr>
                <w:rFonts w:ascii="Times New Roman"/>
                <w:b w:val="false"/>
                <w:i w:val="false"/>
                <w:color w:val="000000"/>
                <w:sz w:val="20"/>
              </w:rPr>
              <w:t>5 қосымша</w:t>
            </w:r>
          </w:p>
        </w:tc>
      </w:tr>
    </w:tbl>
    <w:bookmarkStart w:name="z781" w:id="238"/>
    <w:p>
      <w:pPr>
        <w:spacing w:after="0"/>
        <w:ind w:left="0"/>
        <w:jc w:val="left"/>
      </w:pPr>
      <w:r>
        <w:rPr>
          <w:rFonts w:ascii="Times New Roman"/>
          <w:b/>
          <w:i w:val="false"/>
          <w:color w:val="000000"/>
        </w:rPr>
        <w:t xml:space="preserve"> 2017 жылға арналған ағымдағы нысаналы трансферттер және бюджеттік кредиттер</w:t>
      </w:r>
    </w:p>
    <w:bookmarkEnd w:id="238"/>
    <w:p>
      <w:pPr>
        <w:spacing w:after="0"/>
        <w:ind w:left="0"/>
        <w:jc w:val="both"/>
      </w:pPr>
      <w:r>
        <w:rPr>
          <w:rFonts w:ascii="Times New Roman"/>
          <w:b w:val="false"/>
          <w:i w:val="false"/>
          <w:color w:val="ff0000"/>
          <w:sz w:val="28"/>
        </w:rPr>
        <w:t xml:space="preserve">
      Ескерту. 5-қосымша жаңа редакцияда - Қарағанды облысы Нұра аудандық мәслихатының 07.12.2017 № 192 (01.01.2017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нысаналы трансферттер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сандық инфрақұрылымды құру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бойынша констукторлар және роботтардың бағдарламалауын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міндетті гигиеналық заттармен қамтамасыз ету нормасын ұлғайту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жартылай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мамандыққа даярлауға бағытталған оқытуды бітіру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талап етілетін мамандықтары бойынша жұмысшыларды қысқа мерзімді кәсіптік оқыту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пунктерге интернет-байланысын қосуға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қолданыстан шығарылатын және жойылатын ауру малдардың, азық-түліктердің және жануар тектес шикізаттардың құнын иелелеріне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бойынша қызметтер көрсету, ветеринариялық препараттарды сақтау және тасымалдау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коммуналдық шаруашылығы нысандарын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ағымдағы және орташа жөндеуден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объектілерінің материалдық-техникалық базасын нығайтуға және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жергілікті атқарушы органдарға берілетін бюджеттік кредиттер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9 сессиясының № 88 шешіміне</w:t>
            </w:r>
            <w:r>
              <w:br/>
            </w:r>
            <w:r>
              <w:rPr>
                <w:rFonts w:ascii="Times New Roman"/>
                <w:b w:val="false"/>
                <w:i w:val="false"/>
                <w:color w:val="000000"/>
                <w:sz w:val="20"/>
              </w:rPr>
              <w:t>6 қосымша</w:t>
            </w:r>
          </w:p>
        </w:tc>
      </w:tr>
    </w:tbl>
    <w:bookmarkStart w:name="z805" w:id="239"/>
    <w:p>
      <w:pPr>
        <w:spacing w:after="0"/>
        <w:ind w:left="0"/>
        <w:jc w:val="left"/>
      </w:pPr>
      <w:r>
        <w:rPr>
          <w:rFonts w:ascii="Times New Roman"/>
          <w:b/>
          <w:i w:val="false"/>
          <w:color w:val="000000"/>
        </w:rPr>
        <w:t xml:space="preserve"> 2017 жылға арналған инвестициялық жобаларды іске асыруға бағытталған, жергілікті бюджеттік даму бағдарламаларының тізбесі</w:t>
      </w:r>
    </w:p>
    <w:bookmarkEnd w:id="239"/>
    <w:p>
      <w:pPr>
        <w:spacing w:after="0"/>
        <w:ind w:left="0"/>
        <w:jc w:val="both"/>
      </w:pPr>
      <w:r>
        <w:rPr>
          <w:rFonts w:ascii="Times New Roman"/>
          <w:b w:val="false"/>
          <w:i w:val="false"/>
          <w:color w:val="ff0000"/>
          <w:sz w:val="28"/>
        </w:rPr>
        <w:t xml:space="preserve">
      Ескерту. 6-қосымша жаңа редакцияда - Қарағанды облысы Нұра аудандық мәслихатының 07.12.2017 № 192 (01.01.2017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9 сессиясының № 88 шешіміне</w:t>
            </w:r>
            <w:r>
              <w:br/>
            </w:r>
            <w:r>
              <w:rPr>
                <w:rFonts w:ascii="Times New Roman"/>
                <w:b w:val="false"/>
                <w:i w:val="false"/>
                <w:color w:val="000000"/>
                <w:sz w:val="20"/>
              </w:rPr>
              <w:t>7 қосымша</w:t>
            </w:r>
          </w:p>
        </w:tc>
      </w:tr>
    </w:tbl>
    <w:bookmarkStart w:name="z834" w:id="240"/>
    <w:p>
      <w:pPr>
        <w:spacing w:after="0"/>
        <w:ind w:left="0"/>
        <w:jc w:val="left"/>
      </w:pPr>
      <w:r>
        <w:rPr>
          <w:rFonts w:ascii="Times New Roman"/>
          <w:b/>
          <w:i w:val="false"/>
          <w:color w:val="000000"/>
        </w:rPr>
        <w:t xml:space="preserve"> 2017 жылға жергілікті өзін-өзі басқару органдарына берілетін трансферттер</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241"/>
          <w:p>
            <w:pPr>
              <w:spacing w:after="20"/>
              <w:ind w:left="20"/>
              <w:jc w:val="both"/>
            </w:pPr>
            <w:r>
              <w:rPr>
                <w:rFonts w:ascii="Times New Roman"/>
                <w:b w:val="false"/>
                <w:i w:val="false"/>
                <w:color w:val="000000"/>
                <w:sz w:val="20"/>
              </w:rPr>
              <w:t>
№</w:t>
            </w:r>
          </w:p>
          <w:bookmarkEnd w:id="2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242"/>
          <w:p>
            <w:pPr>
              <w:spacing w:after="20"/>
              <w:ind w:left="20"/>
              <w:jc w:val="both"/>
            </w:pPr>
            <w:r>
              <w:rPr>
                <w:rFonts w:ascii="Times New Roman"/>
                <w:b w:val="false"/>
                <w:i w:val="false"/>
                <w:color w:val="000000"/>
                <w:sz w:val="20"/>
              </w:rPr>
              <w:t>
1</w:t>
            </w:r>
          </w:p>
          <w:bookmarkEnd w:id="2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243"/>
          <w:p>
            <w:pPr>
              <w:spacing w:after="20"/>
              <w:ind w:left="20"/>
              <w:jc w:val="both"/>
            </w:pPr>
            <w:r>
              <w:rPr>
                <w:rFonts w:ascii="Times New Roman"/>
                <w:b w:val="false"/>
                <w:i w:val="false"/>
                <w:color w:val="000000"/>
                <w:sz w:val="20"/>
              </w:rPr>
              <w:t>
1</w:t>
            </w:r>
          </w:p>
          <w:bookmarkEnd w:id="2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Киевка кенті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244"/>
          <w:p>
            <w:pPr>
              <w:spacing w:after="20"/>
              <w:ind w:left="20"/>
              <w:jc w:val="both"/>
            </w:pPr>
            <w:r>
              <w:rPr>
                <w:rFonts w:ascii="Times New Roman"/>
                <w:b w:val="false"/>
                <w:i w:val="false"/>
                <w:color w:val="000000"/>
                <w:sz w:val="20"/>
              </w:rPr>
              <w:t>
2</w:t>
            </w:r>
          </w:p>
          <w:bookmarkEnd w:id="2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кенті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245"/>
          <w:p>
            <w:pPr>
              <w:spacing w:after="20"/>
              <w:ind w:left="20"/>
              <w:jc w:val="both"/>
            </w:pPr>
            <w:r>
              <w:rPr>
                <w:rFonts w:ascii="Times New Roman"/>
                <w:b w:val="false"/>
                <w:i w:val="false"/>
                <w:color w:val="000000"/>
                <w:sz w:val="20"/>
              </w:rPr>
              <w:t>
3</w:t>
            </w:r>
          </w:p>
          <w:bookmarkEnd w:id="2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Пржевальское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246"/>
          <w:p>
            <w:pPr>
              <w:spacing w:after="20"/>
              <w:ind w:left="20"/>
              <w:jc w:val="both"/>
            </w:pPr>
            <w:r>
              <w:rPr>
                <w:rFonts w:ascii="Times New Roman"/>
                <w:b w:val="false"/>
                <w:i w:val="false"/>
                <w:color w:val="000000"/>
                <w:sz w:val="20"/>
              </w:rPr>
              <w:t>
4</w:t>
            </w:r>
          </w:p>
          <w:bookmarkEnd w:id="2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Тассуат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247"/>
          <w:p>
            <w:pPr>
              <w:spacing w:after="20"/>
              <w:ind w:left="20"/>
              <w:jc w:val="both"/>
            </w:pPr>
            <w:r>
              <w:rPr>
                <w:rFonts w:ascii="Times New Roman"/>
                <w:b w:val="false"/>
                <w:i w:val="false"/>
                <w:color w:val="000000"/>
                <w:sz w:val="20"/>
              </w:rPr>
              <w:t>
5</w:t>
            </w:r>
          </w:p>
          <w:bookmarkEnd w:id="2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Майоровка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248"/>
          <w:p>
            <w:pPr>
              <w:spacing w:after="20"/>
              <w:ind w:left="20"/>
              <w:jc w:val="both"/>
            </w:pPr>
            <w:r>
              <w:rPr>
                <w:rFonts w:ascii="Times New Roman"/>
                <w:b w:val="false"/>
                <w:i w:val="false"/>
                <w:color w:val="000000"/>
                <w:sz w:val="20"/>
              </w:rPr>
              <w:t>
6</w:t>
            </w:r>
          </w:p>
          <w:bookmarkEnd w:id="2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Шахтерское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249"/>
          <w:p>
            <w:pPr>
              <w:spacing w:after="20"/>
              <w:ind w:left="20"/>
              <w:jc w:val="both"/>
            </w:pPr>
            <w:r>
              <w:rPr>
                <w:rFonts w:ascii="Times New Roman"/>
                <w:b w:val="false"/>
                <w:i w:val="false"/>
                <w:color w:val="000000"/>
                <w:sz w:val="20"/>
              </w:rPr>
              <w:t>
7</w:t>
            </w:r>
          </w:p>
          <w:bookmarkEnd w:id="2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Изенді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250"/>
          <w:p>
            <w:pPr>
              <w:spacing w:after="20"/>
              <w:ind w:left="20"/>
              <w:jc w:val="both"/>
            </w:pPr>
            <w:r>
              <w:rPr>
                <w:rFonts w:ascii="Times New Roman"/>
                <w:b w:val="false"/>
                <w:i w:val="false"/>
                <w:color w:val="000000"/>
                <w:sz w:val="20"/>
              </w:rPr>
              <w:t>
8</w:t>
            </w:r>
          </w:p>
          <w:bookmarkEnd w:id="2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251"/>
          <w:p>
            <w:pPr>
              <w:spacing w:after="20"/>
              <w:ind w:left="20"/>
              <w:jc w:val="both"/>
            </w:pPr>
            <w:r>
              <w:rPr>
                <w:rFonts w:ascii="Times New Roman"/>
                <w:b w:val="false"/>
                <w:i w:val="false"/>
                <w:color w:val="000000"/>
                <w:sz w:val="20"/>
              </w:rPr>
              <w:t>
9</w:t>
            </w:r>
          </w:p>
          <w:bookmarkEnd w:id="2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252"/>
          <w:p>
            <w:pPr>
              <w:spacing w:after="20"/>
              <w:ind w:left="20"/>
              <w:jc w:val="both"/>
            </w:pPr>
            <w:r>
              <w:rPr>
                <w:rFonts w:ascii="Times New Roman"/>
                <w:b w:val="false"/>
                <w:i w:val="false"/>
                <w:color w:val="000000"/>
                <w:sz w:val="20"/>
              </w:rPr>
              <w:t>
10</w:t>
            </w:r>
          </w:p>
          <w:bookmarkEnd w:id="2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Жараспай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253"/>
          <w:p>
            <w:pPr>
              <w:spacing w:after="20"/>
              <w:ind w:left="20"/>
              <w:jc w:val="both"/>
            </w:pPr>
            <w:r>
              <w:rPr>
                <w:rFonts w:ascii="Times New Roman"/>
                <w:b w:val="false"/>
                <w:i w:val="false"/>
                <w:color w:val="000000"/>
                <w:sz w:val="20"/>
              </w:rPr>
              <w:t>
11</w:t>
            </w:r>
          </w:p>
          <w:bookmarkEnd w:id="2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Көбетей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254"/>
          <w:p>
            <w:pPr>
              <w:spacing w:after="20"/>
              <w:ind w:left="20"/>
              <w:jc w:val="both"/>
            </w:pPr>
            <w:r>
              <w:rPr>
                <w:rFonts w:ascii="Times New Roman"/>
                <w:b w:val="false"/>
                <w:i w:val="false"/>
                <w:color w:val="000000"/>
                <w:sz w:val="20"/>
              </w:rPr>
              <w:t>
12</w:t>
            </w:r>
          </w:p>
          <w:bookmarkEnd w:id="2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255"/>
          <w:p>
            <w:pPr>
              <w:spacing w:after="20"/>
              <w:ind w:left="20"/>
              <w:jc w:val="both"/>
            </w:pPr>
            <w:r>
              <w:rPr>
                <w:rFonts w:ascii="Times New Roman"/>
                <w:b w:val="false"/>
                <w:i w:val="false"/>
                <w:color w:val="000000"/>
                <w:sz w:val="20"/>
              </w:rPr>
              <w:t>
13</w:t>
            </w:r>
          </w:p>
          <w:bookmarkEnd w:id="2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256"/>
          <w:p>
            <w:pPr>
              <w:spacing w:after="20"/>
              <w:ind w:left="20"/>
              <w:jc w:val="both"/>
            </w:pPr>
            <w:r>
              <w:rPr>
                <w:rFonts w:ascii="Times New Roman"/>
                <w:b w:val="false"/>
                <w:i w:val="false"/>
                <w:color w:val="000000"/>
                <w:sz w:val="20"/>
              </w:rPr>
              <w:t>
14</w:t>
            </w:r>
          </w:p>
          <w:bookmarkEnd w:id="2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Байтуған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257"/>
          <w:p>
            <w:pPr>
              <w:spacing w:after="20"/>
              <w:ind w:left="20"/>
              <w:jc w:val="both"/>
            </w:pPr>
            <w:r>
              <w:rPr>
                <w:rFonts w:ascii="Times New Roman"/>
                <w:b w:val="false"/>
                <w:i w:val="false"/>
                <w:color w:val="000000"/>
                <w:sz w:val="20"/>
              </w:rPr>
              <w:t>
15</w:t>
            </w:r>
          </w:p>
          <w:bookmarkEnd w:id="2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Мынбаев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258"/>
          <w:p>
            <w:pPr>
              <w:spacing w:after="20"/>
              <w:ind w:left="20"/>
              <w:jc w:val="both"/>
            </w:pPr>
            <w:r>
              <w:rPr>
                <w:rFonts w:ascii="Times New Roman"/>
                <w:b w:val="false"/>
                <w:i w:val="false"/>
                <w:color w:val="000000"/>
                <w:sz w:val="20"/>
              </w:rPr>
              <w:t>
16</w:t>
            </w:r>
          </w:p>
          <w:bookmarkEnd w:id="2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Кертінді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259"/>
          <w:p>
            <w:pPr>
              <w:spacing w:after="20"/>
              <w:ind w:left="20"/>
              <w:jc w:val="both"/>
            </w:pPr>
            <w:r>
              <w:rPr>
                <w:rFonts w:ascii="Times New Roman"/>
                <w:b w:val="false"/>
                <w:i w:val="false"/>
                <w:color w:val="000000"/>
                <w:sz w:val="20"/>
              </w:rPr>
              <w:t>
17</w:t>
            </w:r>
          </w:p>
          <w:bookmarkEnd w:id="2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260"/>
          <w:p>
            <w:pPr>
              <w:spacing w:after="20"/>
              <w:ind w:left="20"/>
              <w:jc w:val="both"/>
            </w:pPr>
            <w:r>
              <w:rPr>
                <w:rFonts w:ascii="Times New Roman"/>
                <w:b w:val="false"/>
                <w:i w:val="false"/>
                <w:color w:val="000000"/>
                <w:sz w:val="20"/>
              </w:rPr>
              <w:t>
18</w:t>
            </w:r>
          </w:p>
          <w:bookmarkEnd w:id="2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Щербаковское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261"/>
          <w:p>
            <w:pPr>
              <w:spacing w:after="20"/>
              <w:ind w:left="20"/>
              <w:jc w:val="both"/>
            </w:pPr>
            <w:r>
              <w:rPr>
                <w:rFonts w:ascii="Times New Roman"/>
                <w:b w:val="false"/>
                <w:i w:val="false"/>
                <w:color w:val="000000"/>
                <w:sz w:val="20"/>
              </w:rPr>
              <w:t>
19</w:t>
            </w:r>
          </w:p>
          <w:bookmarkEnd w:id="2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262"/>
          <w:p>
            <w:pPr>
              <w:spacing w:after="20"/>
              <w:ind w:left="20"/>
              <w:jc w:val="both"/>
            </w:pPr>
            <w:r>
              <w:rPr>
                <w:rFonts w:ascii="Times New Roman"/>
                <w:b w:val="false"/>
                <w:i w:val="false"/>
                <w:color w:val="000000"/>
                <w:sz w:val="20"/>
              </w:rPr>
              <w:t>
20</w:t>
            </w:r>
          </w:p>
          <w:bookmarkEnd w:id="2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263"/>
          <w:p>
            <w:pPr>
              <w:spacing w:after="20"/>
              <w:ind w:left="20"/>
              <w:jc w:val="both"/>
            </w:pPr>
            <w:r>
              <w:rPr>
                <w:rFonts w:ascii="Times New Roman"/>
                <w:b w:val="false"/>
                <w:i w:val="false"/>
                <w:color w:val="000000"/>
                <w:sz w:val="20"/>
              </w:rPr>
              <w:t>
21</w:t>
            </w:r>
          </w:p>
          <w:bookmarkEnd w:id="2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Баршын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264"/>
          <w:p>
            <w:pPr>
              <w:spacing w:after="20"/>
              <w:ind w:left="20"/>
              <w:jc w:val="both"/>
            </w:pPr>
            <w:r>
              <w:rPr>
                <w:rFonts w:ascii="Times New Roman"/>
                <w:b w:val="false"/>
                <w:i w:val="false"/>
                <w:color w:val="000000"/>
                <w:sz w:val="20"/>
              </w:rPr>
              <w:t>
22</w:t>
            </w:r>
          </w:p>
          <w:bookmarkEnd w:id="2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Жанбөбек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265"/>
          <w:p>
            <w:pPr>
              <w:spacing w:after="20"/>
              <w:ind w:left="20"/>
              <w:jc w:val="both"/>
            </w:pPr>
            <w:r>
              <w:rPr>
                <w:rFonts w:ascii="Times New Roman"/>
                <w:b w:val="false"/>
                <w:i w:val="false"/>
                <w:color w:val="000000"/>
                <w:sz w:val="20"/>
              </w:rPr>
              <w:t>
23</w:t>
            </w:r>
          </w:p>
          <w:bookmarkEnd w:id="2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266"/>
          <w:p>
            <w:pPr>
              <w:spacing w:after="20"/>
              <w:ind w:left="20"/>
              <w:jc w:val="both"/>
            </w:pPr>
            <w:r>
              <w:rPr>
                <w:rFonts w:ascii="Times New Roman"/>
                <w:b w:val="false"/>
                <w:i w:val="false"/>
                <w:color w:val="000000"/>
                <w:sz w:val="20"/>
              </w:rPr>
              <w:t>
24</w:t>
            </w:r>
          </w:p>
          <w:bookmarkEnd w:id="2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Ткенекті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267"/>
          <w:p>
            <w:pPr>
              <w:spacing w:after="20"/>
              <w:ind w:left="20"/>
              <w:jc w:val="both"/>
            </w:pPr>
            <w:r>
              <w:rPr>
                <w:rFonts w:ascii="Times New Roman"/>
                <w:b w:val="false"/>
                <w:i w:val="false"/>
                <w:color w:val="000000"/>
                <w:sz w:val="20"/>
              </w:rPr>
              <w:t>
25</w:t>
            </w:r>
          </w:p>
          <w:bookmarkEnd w:id="2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9 сессиясының № 88 шешіміне</w:t>
            </w:r>
            <w:r>
              <w:br/>
            </w:r>
            <w:r>
              <w:rPr>
                <w:rFonts w:ascii="Times New Roman"/>
                <w:b w:val="false"/>
                <w:i w:val="false"/>
                <w:color w:val="000000"/>
                <w:sz w:val="20"/>
              </w:rPr>
              <w:t>8 қосымша</w:t>
            </w:r>
          </w:p>
        </w:tc>
      </w:tr>
    </w:tbl>
    <w:bookmarkStart w:name="z864" w:id="268"/>
    <w:p>
      <w:pPr>
        <w:spacing w:after="0"/>
        <w:ind w:left="0"/>
        <w:jc w:val="left"/>
      </w:pPr>
      <w:r>
        <w:rPr>
          <w:rFonts w:ascii="Times New Roman"/>
          <w:b/>
          <w:i w:val="false"/>
          <w:color w:val="000000"/>
        </w:rPr>
        <w:t xml:space="preserve"> 2017 жылға қаладағы аудан, аудандық маңызы бар қаланың, кент, ауыл, ауылдық округ әкімінің қызметін қамтамасыз ету жөніндегі қызметтер</w:t>
      </w:r>
    </w:p>
    <w:bookmarkEnd w:id="268"/>
    <w:p>
      <w:pPr>
        <w:spacing w:after="0"/>
        <w:ind w:left="0"/>
        <w:jc w:val="both"/>
      </w:pPr>
      <w:r>
        <w:rPr>
          <w:rFonts w:ascii="Times New Roman"/>
          <w:b w:val="false"/>
          <w:i w:val="false"/>
          <w:color w:val="ff0000"/>
          <w:sz w:val="28"/>
        </w:rPr>
        <w:t xml:space="preserve">
      Ескерту. 8-қосымша жаңа редакцияда - Қарағанды облысы Нұра аудандық мәслихатының 24.11.2017 № 186 (01.01.2017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298261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Киевка кенті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кенті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Пржевальское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Тассуат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Майоровка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Шахтерское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Изенді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Жараспай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Көбетей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Байтуған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Мынбаев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Кертінді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Щербаковское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Баршын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Жанбөбек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Ткенекті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9 сессиясының № 88 шешіміне</w:t>
            </w:r>
            <w:r>
              <w:br/>
            </w:r>
            <w:r>
              <w:rPr>
                <w:rFonts w:ascii="Times New Roman"/>
                <w:b w:val="false"/>
                <w:i w:val="false"/>
                <w:color w:val="000000"/>
                <w:sz w:val="20"/>
              </w:rPr>
              <w:t>9 қосымша</w:t>
            </w:r>
          </w:p>
        </w:tc>
      </w:tr>
    </w:tbl>
    <w:bookmarkStart w:name="z894" w:id="269"/>
    <w:p>
      <w:pPr>
        <w:spacing w:after="0"/>
        <w:ind w:left="0"/>
        <w:jc w:val="left"/>
      </w:pPr>
      <w:r>
        <w:rPr>
          <w:rFonts w:ascii="Times New Roman"/>
          <w:b/>
          <w:i w:val="false"/>
          <w:color w:val="000000"/>
        </w:rPr>
        <w:t xml:space="preserve"> 2017 жылға ауылдық жерлерде балаларды мектепке дейін тегін алып баруды және кері алып келуді ұйымдастыру</w:t>
      </w:r>
    </w:p>
    <w:bookmarkEnd w:id="269"/>
    <w:p>
      <w:pPr>
        <w:spacing w:after="0"/>
        <w:ind w:left="0"/>
        <w:jc w:val="both"/>
      </w:pPr>
      <w:r>
        <w:rPr>
          <w:rFonts w:ascii="Times New Roman"/>
          <w:b w:val="false"/>
          <w:i w:val="false"/>
          <w:color w:val="ff0000"/>
          <w:sz w:val="28"/>
        </w:rPr>
        <w:t xml:space="preserve">
      Ескерту. 9-қосымша жаңа редакцияда - Қарағанды облысы Нұра аудандық мәслихатының 24.11.2017 № 186 (01.01.2017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Изенді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Кертінді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Баршын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Жанбөбек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Ткенекті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9 сессиясының № 88 шешіміне</w:t>
            </w:r>
            <w:r>
              <w:br/>
            </w:r>
            <w:r>
              <w:rPr>
                <w:rFonts w:ascii="Times New Roman"/>
                <w:b w:val="false"/>
                <w:i w:val="false"/>
                <w:color w:val="000000"/>
                <w:sz w:val="20"/>
              </w:rPr>
              <w:t>10 қосымша</w:t>
            </w:r>
          </w:p>
        </w:tc>
      </w:tr>
    </w:tbl>
    <w:bookmarkStart w:name="z907" w:id="270"/>
    <w:p>
      <w:pPr>
        <w:spacing w:after="0"/>
        <w:ind w:left="0"/>
        <w:jc w:val="left"/>
      </w:pPr>
      <w:r>
        <w:rPr>
          <w:rFonts w:ascii="Times New Roman"/>
          <w:b/>
          <w:i w:val="false"/>
          <w:color w:val="000000"/>
        </w:rPr>
        <w:t xml:space="preserve"> 2017 жылға мемлекеттік органның күрделі шығыстары</w:t>
      </w:r>
    </w:p>
    <w:bookmarkEnd w:id="270"/>
    <w:p>
      <w:pPr>
        <w:spacing w:after="0"/>
        <w:ind w:left="0"/>
        <w:jc w:val="both"/>
      </w:pPr>
      <w:r>
        <w:rPr>
          <w:rFonts w:ascii="Times New Roman"/>
          <w:b w:val="false"/>
          <w:i w:val="false"/>
          <w:color w:val="ff0000"/>
          <w:sz w:val="28"/>
        </w:rPr>
        <w:t xml:space="preserve">
      Ескерту. 10-қосымша жаңа редакцияда - Қарағанды облысы Нұра аудандық мәслихатының 24.11.2017 № 186 (01.01.2017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Киевка кенті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кенті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Пржевальское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Тассуат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Майоровка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Шахтерское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Изенді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Жараспай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Көбетей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Байтуған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Мынбаев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Кертінді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Щербаковское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Баршын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Жанбөбек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Ткенекті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9 сессиясының № 88 шешіміне</w:t>
            </w:r>
            <w:r>
              <w:br/>
            </w:r>
            <w:r>
              <w:rPr>
                <w:rFonts w:ascii="Times New Roman"/>
                <w:b w:val="false"/>
                <w:i w:val="false"/>
                <w:color w:val="000000"/>
                <w:sz w:val="20"/>
              </w:rPr>
              <w:t>11 қосымша</w:t>
            </w:r>
          </w:p>
        </w:tc>
      </w:tr>
    </w:tbl>
    <w:bookmarkStart w:name="z937" w:id="271"/>
    <w:p>
      <w:pPr>
        <w:spacing w:after="0"/>
        <w:ind w:left="0"/>
        <w:jc w:val="left"/>
      </w:pPr>
      <w:r>
        <w:rPr>
          <w:rFonts w:ascii="Times New Roman"/>
          <w:b/>
          <w:i w:val="false"/>
          <w:color w:val="000000"/>
        </w:rPr>
        <w:t xml:space="preserve"> 2017 жылға елді мекендерді абаттандыру мен көгалдандыру</w:t>
      </w:r>
    </w:p>
    <w:bookmarkEnd w:id="271"/>
    <w:p>
      <w:pPr>
        <w:spacing w:after="0"/>
        <w:ind w:left="0"/>
        <w:jc w:val="both"/>
      </w:pPr>
      <w:r>
        <w:rPr>
          <w:rFonts w:ascii="Times New Roman"/>
          <w:b w:val="false"/>
          <w:i w:val="false"/>
          <w:color w:val="ff0000"/>
          <w:sz w:val="28"/>
        </w:rPr>
        <w:t xml:space="preserve">
      Ескерту. 11-қосымша жаңа редакцияда - Қарағанды облысы Нұра аудандық мәслихатының 02.06.2017 № 123 (01.01.2017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Киевка кенті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9 сессиясының № 88 шешіміне</w:t>
            </w:r>
            <w:r>
              <w:br/>
            </w:r>
            <w:r>
              <w:rPr>
                <w:rFonts w:ascii="Times New Roman"/>
                <w:b w:val="false"/>
                <w:i w:val="false"/>
                <w:color w:val="000000"/>
                <w:sz w:val="20"/>
              </w:rPr>
              <w:t>12 қосымша</w:t>
            </w:r>
          </w:p>
        </w:tc>
      </w:tr>
    </w:tbl>
    <w:bookmarkStart w:name="z943" w:id="272"/>
    <w:p>
      <w:pPr>
        <w:spacing w:after="0"/>
        <w:ind w:left="0"/>
        <w:jc w:val="left"/>
      </w:pPr>
      <w:r>
        <w:rPr>
          <w:rFonts w:ascii="Times New Roman"/>
          <w:b/>
          <w:i w:val="false"/>
          <w:color w:val="000000"/>
        </w:rPr>
        <w:t xml:space="preserve"> 2017 жылға Өңірлерді дамытудың 2020 жылға дейінгі бағдарламасы шеңберінде өңірлерді экономикалық дамытуға жәрдемдесуды бойынша іске асыру</w:t>
      </w:r>
    </w:p>
    <w:bookmarkEnd w:id="272"/>
    <w:p>
      <w:pPr>
        <w:spacing w:after="0"/>
        <w:ind w:left="0"/>
        <w:jc w:val="both"/>
      </w:pPr>
      <w:r>
        <w:rPr>
          <w:rFonts w:ascii="Times New Roman"/>
          <w:b w:val="false"/>
          <w:i w:val="false"/>
          <w:color w:val="ff0000"/>
          <w:sz w:val="28"/>
        </w:rPr>
        <w:t xml:space="preserve">
      Ескерту. 12-қосымша жаңа редакцияда - Қарағанды облысы Нұра аудандық мәслихатының 02.06.2017 № 123 (01.01.2017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поселка Киевка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поселка Шубарколь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села Пржевальское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села Тассуат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села Майоровка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села Ахмет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села Куланотпес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села Балыктыколь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села Акмешит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села Байтуган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села Кертенди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села Заречное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села Карой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села Жанбобек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 xml:space="preserve"> 2016 жылғы 22 желтоқсандағы</w:t>
            </w:r>
            <w:r>
              <w:br/>
            </w:r>
            <w:r>
              <w:rPr>
                <w:rFonts w:ascii="Times New Roman"/>
                <w:b w:val="false"/>
                <w:i w:val="false"/>
                <w:color w:val="000000"/>
                <w:sz w:val="20"/>
              </w:rPr>
              <w:t xml:space="preserve"> 9 сессиясының № 88 шешіміне</w:t>
            </w:r>
            <w:r>
              <w:br/>
            </w:r>
            <w:r>
              <w:rPr>
                <w:rFonts w:ascii="Times New Roman"/>
                <w:b w:val="false"/>
                <w:i w:val="false"/>
                <w:color w:val="000000"/>
                <w:sz w:val="20"/>
              </w:rPr>
              <w:t xml:space="preserve"> 13 қосымша</w:t>
            </w:r>
          </w:p>
        </w:tc>
      </w:tr>
    </w:tbl>
    <w:p>
      <w:pPr>
        <w:spacing w:after="0"/>
        <w:ind w:left="0"/>
        <w:jc w:val="left"/>
      </w:pPr>
      <w:r>
        <w:rPr>
          <w:rFonts w:ascii="Times New Roman"/>
          <w:b/>
          <w:i w:val="false"/>
          <w:color w:val="000000"/>
        </w:rPr>
        <w:t xml:space="preserve"> 2017 жылға елді мекендердегі көшелерді жарықтандыру</w:t>
      </w:r>
    </w:p>
    <w:p>
      <w:pPr>
        <w:spacing w:after="0"/>
        <w:ind w:left="0"/>
        <w:jc w:val="both"/>
      </w:pPr>
      <w:r>
        <w:rPr>
          <w:rFonts w:ascii="Times New Roman"/>
          <w:b w:val="false"/>
          <w:i w:val="false"/>
          <w:color w:val="ff0000"/>
          <w:sz w:val="28"/>
        </w:rPr>
        <w:t xml:space="preserve">
      Ескерту. Шешім 13-қосымшамен толықтырылды - Нұра аудандық мәслихатының 16.02.2017 </w:t>
      </w:r>
      <w:r>
        <w:rPr>
          <w:rFonts w:ascii="Times New Roman"/>
          <w:b w:val="false"/>
          <w:i w:val="false"/>
          <w:color w:val="ff0000"/>
          <w:sz w:val="28"/>
        </w:rPr>
        <w:t xml:space="preserve">№ 100 </w:t>
      </w:r>
      <w:r>
        <w:rPr>
          <w:rFonts w:ascii="Times New Roman"/>
          <w:b w:val="false"/>
          <w:i w:val="false"/>
          <w:color w:val="ff0000"/>
          <w:sz w:val="28"/>
        </w:rPr>
        <w:t xml:space="preserve">(01.01.2017 бастап қолданысқа енгізіледі) шешімімен; жаңа редакцияда - Қарағанды облысы Нұра аудандық мәслихатының 24.11.2017 № 186 (01.01.2017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Киевка кенті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кенті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Пржевальское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Тассуат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Майоровка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Шахтерское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Изенді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Жараспай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Көбетей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Байтуған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Мынбаев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Кертінді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Щербаковское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Жанбөбек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