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5565" w14:textId="4275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2015 жылғы 17 қыркүйектегі 38 сессиясының № 400 "Нұра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18 қаңтардағы 42 сессиясының № 442 шешімі. Қарағанды облысының Әділет департаментінде 2016 жылғы 10 ақпанда № 3658 болып тіркелді. Күші жойылды - Қарағанды облысы Нұра аудандық мәслихатының 2018 жылғы 13 маусымдағы № 251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13.06.2018 № 251 (оның алғаш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заңнамасының нормаларына сәйкес келтіру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2015 жылғы 17 қыркүйектегі 38 сессиясының № 400 "Нұра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3437 болып тіркелген, 2015 жылғы 17 қазандағы № 42 (5429) "Нұра" газетінде, "Әділет" ақпараттық - құқықтық жүйесінде 2015 жылы 20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 6-бабына,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5-тармағына, 444-бабының 1-тармағына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