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e475" w14:textId="330e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ауылдық округіндегі "Возрождение ХХI век" жауапкершілігі шектеулі серіктестігі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10 қазандағы № 34/01 қаулысы. Қарағанды облысының Әділет департаментінде 2016 жылғы 14 қазанда № 3987 болып тіркелді. Күші жойылды - Қарағанды облысы Бұқар жырау ауданы әкімдігінің 2016 жылғы 23 қарашадағы № 39/01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Бұқар жырау ауданы әкімдігінің 23.11.2016 № 39/01 (оның алғаш ресми жарияланған күнінен бастап қолданысқа еңгізіледі)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9-тармақшасына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 басшысы міндетін атқарушысының 2016 жылғы 6 қазандағы № 06-3-02-33/479 ұсынысының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Құс (қаздар) арасынан сальмонеллез анықталуына байланысты, Үштөбе ауылдық округіндегі "Возрождение ХХI век" жауапкершілігі шектеулі серіктестігі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Ветеринариялық-санитариялық, саулық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Айганым Жолшоровна Акпановаға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басшысы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Жанашев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"10"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