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1721" w14:textId="66b1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21 сессиясының 2014 жылғы 11 сәуірдегі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2016 жылғы 12 сәуірдегі 2 сессиясының № 22 шешімі. Қарағанды облысының Әділет департаментінде 2016 жылғы 27 сәуірде № 3768 болып тіркелді. Күші жойылды - Қарағанды облысы Ақтоғай аудандық мәслихатының 2020 жылғы 30 желтоқсандағы № 470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30.12.2020 № 470 (алғашқы ресми жариялаған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Ақтоғай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Ақтоғай аудандық мәслихатының 2014 жылғы 11 сәуірдегі 21 сессиясының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2629 болып тіркелген, 2014 жылғы 20 мамырдағы "Тоқырауын тынысы" аудандық газетінің № 21 (7441) санында, 2014 жылғы 21 шілдедегі "Әділет" ақпараттық-құқықтық жүйесінде жарияланған),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Ақтоғай ауданындағы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мазмұндалсын:</w:t>
      </w:r>
    </w:p>
    <w:bookmarkEnd w:id="3"/>
    <w:bookmarkStart w:name="z7" w:id="4"/>
    <w:p>
      <w:pPr>
        <w:spacing w:after="0"/>
        <w:ind w:left="0"/>
        <w:jc w:val="both"/>
      </w:pPr>
      <w:r>
        <w:rPr>
          <w:rFonts w:ascii="Times New Roman"/>
          <w:b w:val="false"/>
          <w:i w:val="false"/>
          <w:color w:val="000000"/>
          <w:sz w:val="28"/>
        </w:rPr>
        <w:t xml:space="preserve">
      "8) уәкілетті ұйым – "Азаматтарға арналған Үкімет" мемлекеттік корпорациясы" коммерциялық емес акционерлік қоғамы;"; </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мынадай мазмұндағы 4) тармақшамен толықтырылсын: </w:t>
      </w:r>
    </w:p>
    <w:bookmarkEnd w:id="6"/>
    <w:bookmarkStart w:name="z10" w:id="7"/>
    <w:p>
      <w:pPr>
        <w:spacing w:after="0"/>
        <w:ind w:left="0"/>
        <w:jc w:val="both"/>
      </w:pPr>
      <w:r>
        <w:rPr>
          <w:rFonts w:ascii="Times New Roman"/>
          <w:b w:val="false"/>
          <w:i w:val="false"/>
          <w:color w:val="000000"/>
          <w:sz w:val="28"/>
        </w:rPr>
        <w:t>
      "4) ең төменгі күнкөріс деңгейіне 0,6 еселік қатынаста шектен аспайтын жан басына шаққандағы орташа табыстың болуы негіздеме болып табылады." ;</w:t>
      </w:r>
    </w:p>
    <w:bookmarkEnd w:id="7"/>
    <w:bookmarkStart w:name="z11" w:id="8"/>
    <w:p>
      <w:pPr>
        <w:spacing w:after="0"/>
        <w:ind w:left="0"/>
        <w:jc w:val="both"/>
      </w:pPr>
      <w:r>
        <w:rPr>
          <w:rFonts w:ascii="Times New Roman"/>
          <w:b w:val="false"/>
          <w:i w:val="false"/>
          <w:color w:val="000000"/>
          <w:sz w:val="28"/>
        </w:rPr>
        <w:t>
       келесі мазмұндағы 16-1 тармақпен толықтырылсын:</w:t>
      </w:r>
    </w:p>
    <w:bookmarkEnd w:id="8"/>
    <w:bookmarkStart w:name="z12" w:id="9"/>
    <w:p>
      <w:pPr>
        <w:spacing w:after="0"/>
        <w:ind w:left="0"/>
        <w:jc w:val="both"/>
      </w:pPr>
      <w:r>
        <w:rPr>
          <w:rFonts w:ascii="Times New Roman"/>
          <w:b w:val="false"/>
          <w:i w:val="false"/>
          <w:color w:val="000000"/>
          <w:sz w:val="28"/>
        </w:rPr>
        <w:t>
      "16-1. Өтініш беруші әлеуметтік келісімшарт бойынша әлеуметтік көмек алуға өтініш білдірген жағдайда азаматпен әңгімелесу жүргізіледі.";</w:t>
      </w:r>
    </w:p>
    <w:bookmarkEnd w:id="9"/>
    <w:bookmarkStart w:name="z13" w:id="10"/>
    <w:p>
      <w:pPr>
        <w:spacing w:after="0"/>
        <w:ind w:left="0"/>
        <w:jc w:val="both"/>
      </w:pPr>
      <w:r>
        <w:rPr>
          <w:rFonts w:ascii="Times New Roman"/>
          <w:b w:val="false"/>
          <w:i w:val="false"/>
          <w:color w:val="000000"/>
          <w:sz w:val="28"/>
        </w:rPr>
        <w:t>
      келесі мазмұндағы 25-1 тармақпен толықтырылсын:</w:t>
      </w:r>
    </w:p>
    <w:bookmarkEnd w:id="10"/>
    <w:bookmarkStart w:name="z14" w:id="11"/>
    <w:p>
      <w:pPr>
        <w:spacing w:after="0"/>
        <w:ind w:left="0"/>
        <w:jc w:val="both"/>
      </w:pPr>
      <w:r>
        <w:rPr>
          <w:rFonts w:ascii="Times New Roman"/>
          <w:b w:val="false"/>
          <w:i w:val="false"/>
          <w:color w:val="000000"/>
          <w:sz w:val="28"/>
        </w:rPr>
        <w:t>
      "25-1. Әлеуметтік келісімшарт негізінде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беймделу қажет болған жағдайда көрсетіледі және ай сайын немесе үміткердің өтініші бойынша үш айға біржола төленеді.";</w:t>
      </w:r>
    </w:p>
    <w:bookmarkEnd w:id="11"/>
    <w:bookmarkStart w:name="z15" w:id="12"/>
    <w:p>
      <w:pPr>
        <w:spacing w:after="0"/>
        <w:ind w:left="0"/>
        <w:jc w:val="both"/>
      </w:pPr>
      <w:r>
        <w:rPr>
          <w:rFonts w:ascii="Times New Roman"/>
          <w:b w:val="false"/>
          <w:i w:val="false"/>
          <w:color w:val="000000"/>
          <w:sz w:val="28"/>
        </w:rPr>
        <w:t>
      келесі мазмұндағы 25-2 тармақпен толықтырылсын:</w:t>
      </w:r>
    </w:p>
    <w:bookmarkEnd w:id="12"/>
    <w:bookmarkStart w:name="z16" w:id="13"/>
    <w:p>
      <w:pPr>
        <w:spacing w:after="0"/>
        <w:ind w:left="0"/>
        <w:jc w:val="both"/>
      </w:pPr>
      <w:r>
        <w:rPr>
          <w:rFonts w:ascii="Times New Roman"/>
          <w:b w:val="false"/>
          <w:i w:val="false"/>
          <w:color w:val="000000"/>
          <w:sz w:val="28"/>
        </w:rPr>
        <w:t xml:space="preserve">
      "25-2.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 шарты мен отбасыға көмектің жеке жоспары нысандарын бекіту туралы" № 88 (Нормативтік құқықтық актілерді мемлекеттік тіркеу тізілімінде № 10474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бекітілген нысандарға сәйкес жасалады.";</w:t>
      </w:r>
    </w:p>
    <w:bookmarkEnd w:id="13"/>
    <w:bookmarkStart w:name="z17" w:id="14"/>
    <w:p>
      <w:pPr>
        <w:spacing w:after="0"/>
        <w:ind w:left="0"/>
        <w:jc w:val="both"/>
      </w:pPr>
      <w:r>
        <w:rPr>
          <w:rFonts w:ascii="Times New Roman"/>
          <w:b w:val="false"/>
          <w:i w:val="false"/>
          <w:color w:val="000000"/>
          <w:sz w:val="28"/>
        </w:rPr>
        <w:t>
      келесі мазмұндағы 25-3 тармақпен толықтырылсын:</w:t>
      </w:r>
    </w:p>
    <w:bookmarkEnd w:id="14"/>
    <w:bookmarkStart w:name="z18" w:id="15"/>
    <w:p>
      <w:pPr>
        <w:spacing w:after="0"/>
        <w:ind w:left="0"/>
        <w:jc w:val="both"/>
      </w:pPr>
      <w:r>
        <w:rPr>
          <w:rFonts w:ascii="Times New Roman"/>
          <w:b w:val="false"/>
          <w:i w:val="false"/>
          <w:color w:val="000000"/>
          <w:sz w:val="28"/>
        </w:rPr>
        <w:t>
      "25-3.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5"/>
    <w:bookmarkStart w:name="z19" w:id="16"/>
    <w:p>
      <w:pPr>
        <w:spacing w:after="0"/>
        <w:ind w:left="0"/>
        <w:jc w:val="both"/>
      </w:pPr>
      <w:r>
        <w:rPr>
          <w:rFonts w:ascii="Times New Roman"/>
          <w:b w:val="false"/>
          <w:i w:val="false"/>
          <w:color w:val="000000"/>
          <w:sz w:val="28"/>
        </w:rPr>
        <w:t>
      келесі мазмұндағы 25-4 тармақпен толықтырылсын:</w:t>
      </w:r>
    </w:p>
    <w:bookmarkEnd w:id="16"/>
    <w:bookmarkStart w:name="z20" w:id="17"/>
    <w:p>
      <w:pPr>
        <w:spacing w:after="0"/>
        <w:ind w:left="0"/>
        <w:jc w:val="both"/>
      </w:pPr>
      <w:r>
        <w:rPr>
          <w:rFonts w:ascii="Times New Roman"/>
          <w:b w:val="false"/>
          <w:i w:val="false"/>
          <w:color w:val="000000"/>
          <w:sz w:val="28"/>
        </w:rPr>
        <w:t>
      "25-4.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 тармақ</w:t>
      </w:r>
      <w:r>
        <w:rPr>
          <w:rFonts w:ascii="Times New Roman"/>
          <w:b w:val="false"/>
          <w:i w:val="false"/>
          <w:color w:val="000000"/>
          <w:sz w:val="28"/>
        </w:rPr>
        <w:t xml:space="preserve"> жаңа редакцияда мазмұндалсын:</w:t>
      </w:r>
    </w:p>
    <w:bookmarkStart w:name="z22" w:id="18"/>
    <w:p>
      <w:pPr>
        <w:spacing w:after="0"/>
        <w:ind w:left="0"/>
        <w:jc w:val="both"/>
      </w:pPr>
      <w:r>
        <w:rPr>
          <w:rFonts w:ascii="Times New Roman"/>
          <w:b w:val="false"/>
          <w:i w:val="false"/>
          <w:color w:val="000000"/>
          <w:sz w:val="28"/>
        </w:rPr>
        <w:t>
      "31.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8"/>
    <w:bookmarkStart w:name="z23" w:id="19"/>
    <w:p>
      <w:pPr>
        <w:spacing w:after="0"/>
        <w:ind w:left="0"/>
        <w:jc w:val="both"/>
      </w:pPr>
      <w:r>
        <w:rPr>
          <w:rFonts w:ascii="Times New Roman"/>
          <w:b w:val="false"/>
          <w:i w:val="false"/>
          <w:color w:val="000000"/>
          <w:sz w:val="28"/>
        </w:rPr>
        <w:t>
      2. Осы шешім алғаш ресми жарияланған күннен кейін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Әбеуов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