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cadf" w14:textId="f41c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"Шахтинск қалалық мәслихатының 2015 жылғы 23 желтоқсандағы XLI сессиясының № 1218/41 "2016-2018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2016 жылғы 12 желтоқсандағы VI шақырылған X сессиясының № 1359/10 шешімі. Қарағанды облысының Әділет департаментінде 2016 жылғы 13 желтоқсанда № 4048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2015 жылғы 23 желтоқсандағы XLI сессиясының № 1218/41 "2016-2018 жылдарға арналған қалалық бюджет туралы" (нормативтік құқықтық актілерді мемлекеттік тіркеу Тізілімінде № 3598 тіркелген, 2016 жылдың 15 қаңтарында "Әділет" ақпараттық – құқықтық жүйесінде, 2016 жылғы 12 ақпандағы № 6 "Шахтинский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2016-2018 жылдарға арналған қалалық бюджет 1, 2, 3, 4, 5 және 6 қосымшаларға сәйкес, оның ішінде 2016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3 689 308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1 177 895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24 089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63 960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- 2 423 364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3 866 132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алу 176 824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176 824 мың теңге: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 мың теңге;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- 176 824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2016 жылға қала әкімдігінің резерві 4 614 мың теңге сомасында бекітілсін.";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жылдың 1 қаңтарынан бастап қолданысқа енгізіледі.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Мамерханова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"Шахтинск қаласының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бөлiмi" мемлекеттiк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Буравко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 12 желтоқсан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1359/10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66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мемлекеттiк бiлiм беру мекемелер үшiн оқулықтар мен оқу-әдістемелік кешендерді сатып алу және жеткізу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сессиясының № 1359/10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 сессиясының 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берiлетiн нысаналы трансферттер және бюджеттік кредиттер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Ағымдағы нысаналы трансферттер: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білім беру басқармасы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539104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 дамытуға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картасы" бағдарламасының шеңберінде ауылдарда, кенттерде, ауылдық округтерде, аудандық маңызы бар қалаларда инфрақұрылымды, тұрғын үй-коммуналдық шаруашылықты ағымдағы және орташа жөндеулерге, абаттандыруға 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маңызы бар қалалық (ауылдық), қала маңындағы және ауданішілік қатынастар бойынша жолаушылар тасымалдарын субсидиялауға 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картасы" бағдарламасының шеңберінде ауылдарда, кенттерде, ауылдық округтерде, аудандық маңызы бар қалаларда инфрақұрылымды, тұрғын үй-коммуналдық шаруашылықты ағымдағы және орташа жөндеулерге, абаттандыруға 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мұрағаттар және құжаттама басқармасы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"Жұмыспен қамту 2020 жол картасы шеңберінде қалаларды және ауылдық елді мекендерді дамыту (мәдениет нысандарын жөндеуге)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кешеннің жергілікті атқарушы органдарының бөлімшелерін ұстауға 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экономика және қаржы басқармасы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623680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экономикалық тұрақтылығын және жергілікті бюджеттердің шығындарын қайтаруға (елді мекендердің көшелерін жарықтандыруға)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жұмыспен қамтуды үйлестіру және әлеуметтік бағдарламалар басқармасы 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2012-2018 жылдарға арналған Қазақстан Республикасындағы мүгедектердің құқықтарын қамтамасыз ету және өмір сүру сапасын жақсарту бойынша Іс-шаралар жоспарын іске асыруға 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 аппараты 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жағдайдағы актілерді тіркеу бөлімдерінің штат санын ұстауға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 шынықтыру және спорт басқармасы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және қалалық мамандандырылмаған балалар- жасөспірімдер спорт мектебінің қызметің қамтамасыз етуге 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мекендерінің геоақпараттық электрондық картасын құруға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(облыстық маңызы бар қаланың) құрылыс басқармасы 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екінші кезеңінде су құбырының желісін қайта жаңартуға жобалық-сметалық құжаттаманы әзірлеу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сессиясының № 1359/10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 сессиясының 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18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бюджеттік бағдарламалар әкімшілеріне нысаналы трансферттер және бюджеттік кредиттер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Ағымдағы нысаналы трансферттер: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569968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  <w:bookmarkEnd w:id="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тұрғын үй инспекциясы бөлімі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шаруашылығына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маңызы бар қалалық (ауылдық), қала маңындағы және ауданішілік қатынастар бойынша жолаушылар тасымалдарын субсидиялауға </w:t>
            </w:r>
          </w:p>
          <w:bookmarkEnd w:id="3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экономикалық тұрақтылығын және жергілікті бюджеттердің шығындарын қайтаруға (елді мекендердің көшелерін жарықтандыруға)</w:t>
            </w:r>
          </w:p>
          <w:bookmarkEnd w:id="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ветеринария бөлімі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кешеннің жергілікті атқарушы органдарының бөлімшелерін ұстауға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2012-2018 жылдарға арналған Қазақстан Республикасындағы мүгедектердің құқықтарын қамтамасыз ету және өмір сүру сапасын жақсарту бойынша Іс-шаралар жоспарын іске асыруға 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кәсіпкерлік және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</w:t>
            </w:r>
          </w:p>
          <w:bookmarkEnd w:id="3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Шахтинск қаласының мәслихат аппараты </w:t>
            </w:r>
          </w:p>
          <w:bookmarkEnd w:id="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Шахтинск қаласының әкім аппараты 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жағдайдағы актілерді тіркеу бөлімдерінің штат санын ұстауға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Шахан кентінің әкім аппараты 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картасы" бағдарламасының шеңберінде ауылдарда, кенттерде, ауылдық округтерде, аудандық маңызы бар қалаларда инфрақұрылымды, тұрғын үй-коммуналдық шаруашылықты ағымдағы және орташа жөндеулерге, абаттандыруға </w:t>
            </w:r>
          </w:p>
          <w:bookmarkEnd w:id="3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Долинка кентінің әкім аппараты </w:t>
            </w:r>
          </w:p>
          <w:bookmarkEnd w:id="3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картасы" бағдарламасының шеңберінде ауылдарда, кенттерде, ауылдық округтерде, аудандық маңызы бар қалаларда инфрақұрылымды, тұрғын үй-коммуналдық шаруашылықты ағымдағы және орташа жөндеулерге, абаттандыруға </w:t>
            </w:r>
          </w:p>
          <w:bookmarkEnd w:id="3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Новодолинский кентінің әкім аппараты </w:t>
            </w:r>
          </w:p>
          <w:bookmarkEnd w:id="3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bookmarkEnd w:id="3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  <w:bookmarkEnd w:id="3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2020 шеңберінде қалаларды және елді мекендерді дамытуға (мәдениет объектілерін жөндеуге)</w:t>
            </w:r>
          </w:p>
          <w:bookmarkEnd w:id="3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bookmarkEnd w:id="3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жер қатынастары, cәулет және қала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</w:t>
            </w:r>
          </w:p>
          <w:bookmarkEnd w:id="3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мекендерінің геоақпараттық электрондық картасын құруға</w:t>
            </w:r>
          </w:p>
          <w:bookmarkEnd w:id="3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 бөлімі</w:t>
            </w:r>
          </w:p>
          <w:bookmarkEnd w:id="3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 шынықтыру және спорт бөлімі</w:t>
            </w:r>
          </w:p>
          <w:bookmarkEnd w:id="3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және қалалық мамандандырылмаған балалар- жасөспірімдер спорт мектебінің қызметің қамтамасыз етуге </w:t>
            </w:r>
          </w:p>
          <w:bookmarkEnd w:id="3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  <w:bookmarkEnd w:id="3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 бөлімі</w:t>
            </w:r>
          </w:p>
          <w:bookmarkEnd w:id="3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  <w:bookmarkEnd w:id="3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екінші кезеңінде су құбырының желісін қайта жаңартуға жобалық-сметалық құжаттаманы әзірлеу</w:t>
            </w:r>
          </w:p>
          <w:bookmarkEnd w:id="3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сессиясының № 1359/10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 сессиясының 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96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</w:t>
      </w:r>
      <w:r>
        <w:br/>
      </w:r>
      <w:r>
        <w:rPr>
          <w:rFonts w:ascii="Times New Roman"/>
          <w:b/>
          <w:i w:val="false"/>
          <w:color w:val="000000"/>
        </w:rPr>
        <w:t>Шахан кентінде іске асырылатын бюджеттік бағдарламалар бойынша шығындар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сессиясының № 1359/10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 сессиясының 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қосымша </w:t>
            </w:r>
          </w:p>
        </w:tc>
      </w:tr>
    </w:tbl>
    <w:bookmarkStart w:name="z422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Долинка кентінде іске асырылатын бюджеттік бағдарламалар бойынша шығындар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сессиясының № 1359/10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 сессиясының 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қосымша </w:t>
            </w:r>
          </w:p>
        </w:tc>
      </w:tr>
    </w:tbl>
    <w:bookmarkStart w:name="z450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Новодолинский кентінде іске асырылатын бюджеттік бағдарламалар бойынша шығындар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