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135b" w14:textId="37c1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маслихатының 2015 жылғы 9 сәуірдегі XХXIII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2016 жылғы 28 қыркүйектегі VI шақырылған VII сессиясының № 1340/7 шешімі. Қарағанды облысының Әділет департаментінде 2016 жылғы 13 қазанда № 3988 болып тіркелді. Күші жойылды - Қарағанды облысы Шахтинск қалалық мәслихатының 2023 жылғы 19 қыркүйектегі № 276/5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2016 жылдың 14 сәуірдегі № 215 "Қазақстан Республикасы Үкіметінің кейбір шешімдеріне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маслихат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маслихатының 2015 жылғы 9 сәуірдегі XХXIII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3182 тіркелген, 2015 жылғы 15 мамырда "Әділет" ақпараттық-құқықтық жүйесінде, 2015 жылғы 15 мамырда № 19 "Шахтинский вестник" газетінде жарияланған) 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 күннен кейін күнтізбелік он күн өткеннен кейін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