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6dc0" w14:textId="73b6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2015 жылғы 23 желтоқсандағы XLI сессиясының № 1218/41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18 наурыздағы V шақырылған XLV сессиясының № 1258/45 шешімі. Қарағанды облысының Әділет департаментінде 2016 жылғы 4 сәуірде № 3740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Шахтинск қалалық мәслихатының 2015 жылғы 23 желтоқсандағы XLI сессиясының № 1218/41 "2016-2018 жылдарға арналған қалалық бюджет туралы" (нормативтік құқықтық актілерді мемлекеттік тіркеу Тізілімінде № 3598 тіркелген, 2016 жылдың 15 қаңтарында "Әділет" ақпараттық – құқықтық жүйесінде, 2016 жылғы 12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2016-2018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3 435 264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1 114 098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16 585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38 052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- 2 266 529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3 612 088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176 824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176 824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- 176 824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мемлекеттiк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 18 наурыз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XLV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1258/45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XLV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1258/45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Долинка кентінде іске асырылатын бюджеттік бағдарламалар бойынша шығындар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