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1f00" w14:textId="fe31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2016 жылғы 5 ақпандағы № 3/3 қаулысы. Қарағанды облысының Әділет департаментінде 2016 жылғы 15 наурызда № 3717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"Шахтинск қаласының жұмыспен қамту және әлеуметтік бағдарламалар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бірінші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2016 жылғы 5 ақпандағы</w:t>
            </w:r>
            <w:r>
              <w:br/>
            </w:r>
            <w:r>
              <w:rPr>
                <w:rFonts w:ascii="Times New Roman"/>
                <w:b w:val="false"/>
                <w:i w:val="false"/>
                <w:color w:val="000000"/>
                <w:sz w:val="20"/>
              </w:rPr>
              <w:t>№ 3/3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"Шахтинск қаласының жұмыспен қамту және әлеуметтік бағдарламалар бөлімі" мемлекеттік мекемесінің ережесі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"Шахтинск қаласының жұмыспен қамту және әлеуметтік бағдарламалар бөлімі" мемлекеттік мекемесі (бұдан әрі – мемлекеттік мекеме) жұмыспен қамту және әлеуметтік бағдарламалар салаларында басшылық пен үйлестіруді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өзге де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7.пМемлекеттік мекеменің құрылымы мен штат санының лимиті қолданымдағы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101600, Қарағанды облысы, Шахтинск қаласы, Калинин көшесі, 17.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"Шахтинск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занятости и социальных программ города Шахтинска".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халықтың әлеуметтік әлсіздіктерін, жұмыспен қамту, халықты әлеуметтік қорғау саласындағы бірынғай мемлекеттік саясатты жүзеге асыру, Қазақстан Республикасының қолданып жүрген заңнамаларына сәйкес ауданының басқа мемлекеттік органдардың жұмысын үйлестіру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халықты жұмыспен қамту бағдарламаларды жүзеге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 қолданыстағы заңнамасына сәйкес аз қамтылған, жұмыссыз азаматтарға, ардагерлерге мүгедектер мен басқа санаттағы азаматтарға әлеуметтік қолдауды ұйымдастыру.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еңбек нарығындағы сұраныс пен ұсынысты талдауға, болжауға және бұл туралы халыққа, жергілікті атқарушы органдарға ақпарат беруге;</w:t>
      </w:r>
      <w:r>
        <w:br/>
      </w:r>
      <w:r>
        <w:rPr>
          <w:rFonts w:ascii="Times New Roman"/>
          <w:b w:val="false"/>
          <w:i w:val="false"/>
          <w:color w:val="000000"/>
          <w:sz w:val="28"/>
        </w:rPr>
        <w:t>
      </w:t>
      </w:r>
      <w:r>
        <w:rPr>
          <w:rFonts w:ascii="Times New Roman"/>
          <w:b w:val="false"/>
          <w:i w:val="false"/>
          <w:color w:val="000000"/>
          <w:sz w:val="28"/>
        </w:rPr>
        <w:t>2) құзыреті шегінде халықты жұмыспен қамту саласындағы мемлекеттiк саясатты және жұмыспен қамтуға жәрдемдесуді қамтамасыз ететін iс-шараларды iске асыруға міндетті;</w:t>
      </w:r>
      <w:r>
        <w:br/>
      </w:r>
      <w:r>
        <w:rPr>
          <w:rFonts w:ascii="Times New Roman"/>
          <w:b w:val="false"/>
          <w:i w:val="false"/>
          <w:color w:val="000000"/>
          <w:sz w:val="28"/>
        </w:rPr>
        <w:t>
      </w:t>
      </w:r>
      <w:r>
        <w:rPr>
          <w:rFonts w:ascii="Times New Roman"/>
          <w:b w:val="false"/>
          <w:i w:val="false"/>
          <w:color w:val="000000"/>
          <w:sz w:val="28"/>
        </w:rPr>
        <w:t>3) мемлекеттік жәрдемақыны тағайындау мен төлеу;</w:t>
      </w:r>
      <w:r>
        <w:br/>
      </w:r>
      <w:r>
        <w:rPr>
          <w:rFonts w:ascii="Times New Roman"/>
          <w:b w:val="false"/>
          <w:i w:val="false"/>
          <w:color w:val="000000"/>
          <w:sz w:val="28"/>
        </w:rPr>
        <w:t>
      </w:t>
      </w:r>
      <w:r>
        <w:rPr>
          <w:rFonts w:ascii="Times New Roman"/>
          <w:b w:val="false"/>
          <w:i w:val="false"/>
          <w:color w:val="000000"/>
          <w:sz w:val="28"/>
        </w:rPr>
        <w:t>4) бюджет қаражаты есебінен тұрғын үй көмегін көрсету;</w:t>
      </w:r>
      <w:r>
        <w:br/>
      </w:r>
      <w:r>
        <w:rPr>
          <w:rFonts w:ascii="Times New Roman"/>
          <w:b w:val="false"/>
          <w:i w:val="false"/>
          <w:color w:val="000000"/>
          <w:sz w:val="28"/>
        </w:rPr>
        <w:t>
      </w:t>
      </w:r>
      <w:r>
        <w:rPr>
          <w:rFonts w:ascii="Times New Roman"/>
          <w:b w:val="false"/>
          <w:i w:val="false"/>
          <w:color w:val="000000"/>
          <w:sz w:val="28"/>
        </w:rPr>
        <w:t>5) атаулы әлеуметтiк көмек тағайындауды жүзеге асыру;</w:t>
      </w:r>
      <w:r>
        <w:br/>
      </w:r>
      <w:r>
        <w:rPr>
          <w:rFonts w:ascii="Times New Roman"/>
          <w:b w:val="false"/>
          <w:i w:val="false"/>
          <w:color w:val="000000"/>
          <w:sz w:val="28"/>
        </w:rPr>
        <w:t>
      </w:t>
      </w:r>
      <w:r>
        <w:rPr>
          <w:rFonts w:ascii="Times New Roman"/>
          <w:b w:val="false"/>
          <w:i w:val="false"/>
          <w:color w:val="000000"/>
          <w:sz w:val="28"/>
        </w:rPr>
        <w:t>6) мүгедектерге әлеуметтiк көмегін көрсету;</w:t>
      </w:r>
      <w:r>
        <w:br/>
      </w:r>
      <w:r>
        <w:rPr>
          <w:rFonts w:ascii="Times New Roman"/>
          <w:b w:val="false"/>
          <w:i w:val="false"/>
          <w:color w:val="000000"/>
          <w:sz w:val="28"/>
        </w:rPr>
        <w:t>
      </w:t>
      </w:r>
      <w:r>
        <w:rPr>
          <w:rFonts w:ascii="Times New Roman"/>
          <w:b w:val="false"/>
          <w:i w:val="false"/>
          <w:color w:val="000000"/>
          <w:sz w:val="28"/>
        </w:rPr>
        <w:t>7) мүгедектерге Қазақстан Республикасының заңнамасында көзделген қосымша әлеуметтік қолдау шараларын ұсыну;</w:t>
      </w:r>
      <w:r>
        <w:br/>
      </w:r>
      <w:r>
        <w:rPr>
          <w:rFonts w:ascii="Times New Roman"/>
          <w:b w:val="false"/>
          <w:i w:val="false"/>
          <w:color w:val="000000"/>
          <w:sz w:val="28"/>
        </w:rPr>
        <w:t>
      </w:t>
      </w:r>
      <w:r>
        <w:rPr>
          <w:rFonts w:ascii="Times New Roman"/>
          <w:b w:val="false"/>
          <w:i w:val="false"/>
          <w:color w:val="000000"/>
          <w:sz w:val="28"/>
        </w:rPr>
        <w:t>8) арнаулы әлеуметтік қызметтер көрсету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9) жеке және заңды тұлғалармен және мемлекеттік органдармен арнаулы әлеуметтік қызметтер көрсету мәселелері бойынша өзара іс-қимылды жасау;</w:t>
      </w:r>
      <w:r>
        <w:br/>
      </w:r>
      <w:r>
        <w:rPr>
          <w:rFonts w:ascii="Times New Roman"/>
          <w:b w:val="false"/>
          <w:i w:val="false"/>
          <w:color w:val="000000"/>
          <w:sz w:val="28"/>
        </w:rPr>
        <w:t>
      </w:t>
      </w:r>
      <w:r>
        <w:rPr>
          <w:rFonts w:ascii="Times New Roman"/>
          <w:b w:val="false"/>
          <w:i w:val="false"/>
          <w:color w:val="000000"/>
          <w:sz w:val="28"/>
        </w:rPr>
        <w:t>10) мемлекеттік көрсетілетін қызметтер стандарттары мен регламенттеріне сәйкес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11) 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w:t>
      </w:r>
      <w:r>
        <w:rPr>
          <w:rFonts w:ascii="Times New Roman"/>
          <w:b w:val="false"/>
          <w:i w:val="false"/>
          <w:color w:val="000000"/>
          <w:sz w:val="28"/>
        </w:rPr>
        <w:t>2) 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3) 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қолданымдағы заңнамасымен көзделген өзге де құқықтар мен міндеттері бар.</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w:t>
      </w:r>
      <w:r>
        <w:br/>
      </w:r>
      <w:r>
        <w:rPr>
          <w:rFonts w:ascii="Times New Roman"/>
          <w:b w:val="false"/>
          <w:i w:val="false"/>
          <w:color w:val="000000"/>
          <w:sz w:val="28"/>
        </w:rPr>
        <w:t>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Мемлекеттік мекеменің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 жұмысына жалпы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2) 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w:t>
      </w:r>
      <w:r>
        <w:rPr>
          <w:rFonts w:ascii="Times New Roman"/>
          <w:b w:val="false"/>
          <w:i w:val="false"/>
          <w:color w:val="000000"/>
          <w:sz w:val="28"/>
        </w:rPr>
        <w:t>3) мемлекеттік мекеме қызметкерлерінің лауазымдық нұсқауларын бекітеді;</w:t>
      </w:r>
      <w:r>
        <w:br/>
      </w:r>
      <w:r>
        <w:rPr>
          <w:rFonts w:ascii="Times New Roman"/>
          <w:b w:val="false"/>
          <w:i w:val="false"/>
          <w:color w:val="000000"/>
          <w:sz w:val="28"/>
        </w:rPr>
        <w:t>
      </w:t>
      </w:r>
      <w:r>
        <w:rPr>
          <w:rFonts w:ascii="Times New Roman"/>
          <w:b w:val="false"/>
          <w:i w:val="false"/>
          <w:color w:val="000000"/>
          <w:sz w:val="28"/>
        </w:rPr>
        <w:t>4) мемлекеттік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мемлекеттік органдарда, өзге де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6) шарттар жасайды;</w:t>
      </w:r>
      <w:r>
        <w:br/>
      </w:r>
      <w:r>
        <w:rPr>
          <w:rFonts w:ascii="Times New Roman"/>
          <w:b w:val="false"/>
          <w:i w:val="false"/>
          <w:color w:val="000000"/>
          <w:sz w:val="28"/>
        </w:rPr>
        <w:t>
      </w:t>
      </w:r>
      <w:r>
        <w:rPr>
          <w:rFonts w:ascii="Times New Roman"/>
          <w:b w:val="false"/>
          <w:i w:val="false"/>
          <w:color w:val="000000"/>
          <w:sz w:val="28"/>
        </w:rPr>
        <w:t>7) банктік шоттар ашады;</w:t>
      </w:r>
      <w:r>
        <w:br/>
      </w:r>
      <w:r>
        <w:rPr>
          <w:rFonts w:ascii="Times New Roman"/>
          <w:b w:val="false"/>
          <w:i w:val="false"/>
          <w:color w:val="000000"/>
          <w:sz w:val="28"/>
        </w:rPr>
        <w:t>
      </w:t>
      </w:r>
      <w:r>
        <w:rPr>
          <w:rFonts w:ascii="Times New Roman"/>
          <w:b w:val="false"/>
          <w:i w:val="false"/>
          <w:color w:val="000000"/>
          <w:sz w:val="28"/>
        </w:rPr>
        <w:t>8) мемлекеттік мекеменің қызметкерлерін, сондай-ақ, білім беру ұйымдарының бірінші басшыларын Қазақстан Республикасының заңнамасымен белгіленген тәртіпте және шартта жұмысқа қабылдауды және және жұмыстан босатуды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жөніндегі шаралар қабылдайды;</w:t>
      </w:r>
      <w:r>
        <w:br/>
      </w:r>
      <w:r>
        <w:rPr>
          <w:rFonts w:ascii="Times New Roman"/>
          <w:b w:val="false"/>
          <w:i w:val="false"/>
          <w:color w:val="000000"/>
          <w:sz w:val="28"/>
        </w:rPr>
        <w:t>
      </w:t>
      </w:r>
      <w:r>
        <w:rPr>
          <w:rFonts w:ascii="Times New Roman"/>
          <w:b w:val="false"/>
          <w:i w:val="false"/>
          <w:color w:val="000000"/>
          <w:sz w:val="28"/>
        </w:rPr>
        <w:t>11) сыбайлас жемқорлыққа қарсы заңнаманың орындалуына жеке жауапкершілік жүктеледі;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мекемесінің бірінші басшысы болмаған кезеңде</w:t>
      </w:r>
      <w:r>
        <w:br/>
      </w:r>
      <w:r>
        <w:rPr>
          <w:rFonts w:ascii="Times New Roman"/>
          <w:b w:val="false"/>
          <w:i w:val="false"/>
          <w:color w:val="000000"/>
          <w:sz w:val="28"/>
        </w:rPr>
        <w:t xml:space="preserve">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20.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Мемлекеттік мекеменің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есебінен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