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f4d9" w14:textId="2a2f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5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24 тамыздағы № 76 шешімі. Қарағанды облысының Әділет департаментінде 2016 жылғы 20 қыркүйекте № 3962 болып тіркелді. Күші жойылды - Қарағанды облысы Сәтбаев қалалық мәслихатының 2021 жылғы 3 ақпан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03.02.2021 № 2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4 болып тіркелген, 2015 жылғы 17 шілдедегі "Шарайна" № 28 (2166) газетінде және 2015 жылғы 22 шілдеде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"Өрлеу" жобасына қатысуға арналған құжаттар нысанын бекіту туралы" № 38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дарға сәйкес жасалады (Нормативтік құқықтық актілерді мемлекеттік тіркеу тізілімінде № 13773 болып тіркелген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