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6939" w14:textId="6696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Бейбiт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2016 жылғы 11 мамырдағы № 46 шешімі. Қарағанды облысының Әділет департаментінде 2016 жылғы 24 мамырда № 3818 болып тіркелді. Күші жойылды - Қарағанды облысы Сәтбаев қалалық мәслихатының 2020 жылғы 29 маусымдағы № 555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29.06.2020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сәйкес Сәтбаев қаласы және Жезқазған кенті аумағында бейбіт жиналыстар, митингілер, шерулер және демонстрациялар өткізу тәртібі қосымша реттелсін.</w:t>
      </w:r>
    </w:p>
    <w:bookmarkEnd w:id="1"/>
    <w:bookmarkStart w:name="z5" w:id="2"/>
    <w:p>
      <w:pPr>
        <w:spacing w:after="0"/>
        <w:ind w:left="0"/>
        <w:jc w:val="both"/>
      </w:pPr>
      <w:r>
        <w:rPr>
          <w:rFonts w:ascii="Times New Roman"/>
          <w:b w:val="false"/>
          <w:i w:val="false"/>
          <w:color w:val="000000"/>
          <w:sz w:val="28"/>
        </w:rPr>
        <w:t xml:space="preserve">
      2. Сәтбаев қалалық мәслихатының 2007 жылғы 16 шілдедегі "Сәтбаев қаласында бейбіт жиналыстар, шерулер, пикеттер және демонстрациялар өткізу орнын белгілеу туралы" № 480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8-6-49 болып тіркелген, 2017 жылғы 18 шілдедегі "Шарайна" № 81 (1489) газетінде жарияланған).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Керімқұлов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xml:space="preserve"> № 46 шешімімен</w:t>
            </w:r>
            <w:r>
              <w:br/>
            </w:r>
            <w:r>
              <w:rPr>
                <w:rFonts w:ascii="Times New Roman"/>
                <w:b w:val="false"/>
                <w:i w:val="false"/>
                <w:color w:val="000000"/>
                <w:sz w:val="20"/>
              </w:rPr>
              <w:t>бекітілген</w:t>
            </w:r>
            <w:r>
              <w:br/>
            </w:r>
          </w:p>
        </w:tc>
      </w:tr>
    </w:tbl>
    <w:bookmarkStart w:name="z11" w:id="4"/>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w:t>
      </w:r>
    </w:p>
    <w:bookmarkEnd w:id="4"/>
    <w:bookmarkStart w:name="z12" w:id="5"/>
    <w:p>
      <w:pPr>
        <w:spacing w:after="0"/>
        <w:ind w:left="0"/>
        <w:jc w:val="both"/>
      </w:pPr>
      <w:r>
        <w:rPr>
          <w:rFonts w:ascii="Times New Roman"/>
          <w:b w:val="false"/>
          <w:i w:val="false"/>
          <w:color w:val="000000"/>
          <w:sz w:val="28"/>
        </w:rPr>
        <w:t xml:space="preserve">
      1. Сәтбаев қаласы және Жезқазған кентінде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Сәтбаев қаласы және Жезқазған кентінде жиналыстар, митингілер, шерулер, пикеттер мен демонстрациялар өткізу тәртібін қосымша реттейді. </w:t>
      </w:r>
    </w:p>
    <w:bookmarkEnd w:id="5"/>
    <w:bookmarkStart w:name="z13" w:id="6"/>
    <w:p>
      <w:pPr>
        <w:spacing w:after="0"/>
        <w:ind w:left="0"/>
        <w:jc w:val="both"/>
      </w:pPr>
      <w:r>
        <w:rPr>
          <w:rFonts w:ascii="Times New Roman"/>
          <w:b w:val="false"/>
          <w:i w:val="false"/>
          <w:color w:val="000000"/>
          <w:sz w:val="28"/>
        </w:rPr>
        <w:t xml:space="preserve">
      2. Сәтбаев қаласында бейбіт жиналыстар және митингілер өткізу орындары: </w:t>
      </w:r>
    </w:p>
    <w:bookmarkEnd w:id="6"/>
    <w:bookmarkStart w:name="z14" w:id="7"/>
    <w:p>
      <w:pPr>
        <w:spacing w:after="0"/>
        <w:ind w:left="0"/>
        <w:jc w:val="both"/>
      </w:pPr>
      <w:r>
        <w:rPr>
          <w:rFonts w:ascii="Times New Roman"/>
          <w:b w:val="false"/>
          <w:i w:val="false"/>
          <w:color w:val="000000"/>
          <w:sz w:val="28"/>
        </w:rPr>
        <w:t>
      1) Академик Қаныш Сәтбаев даңғылы мен Жеңіс көшесінің қиылысындағы "Асыл мекен" ойын-сауық кешеніне қарама-қарсы орналасқан алаң;</w:t>
      </w:r>
    </w:p>
    <w:bookmarkEnd w:id="7"/>
    <w:bookmarkStart w:name="z15" w:id="8"/>
    <w:p>
      <w:pPr>
        <w:spacing w:after="0"/>
        <w:ind w:left="0"/>
        <w:jc w:val="both"/>
      </w:pPr>
      <w:r>
        <w:rPr>
          <w:rFonts w:ascii="Times New Roman"/>
          <w:b w:val="false"/>
          <w:i w:val="false"/>
          <w:color w:val="000000"/>
          <w:sz w:val="28"/>
        </w:rPr>
        <w:t>
      2) Гурба көшесіндегі Жеңіс саябағына қарама-қарсы орналасқан Даңқ алаңы.</w:t>
      </w:r>
    </w:p>
    <w:bookmarkEnd w:id="8"/>
    <w:bookmarkStart w:name="z16" w:id="9"/>
    <w:p>
      <w:pPr>
        <w:spacing w:after="0"/>
        <w:ind w:left="0"/>
        <w:jc w:val="both"/>
      </w:pPr>
      <w:r>
        <w:rPr>
          <w:rFonts w:ascii="Times New Roman"/>
          <w:b w:val="false"/>
          <w:i w:val="false"/>
          <w:color w:val="000000"/>
          <w:sz w:val="28"/>
        </w:rPr>
        <w:t>
      3. Жезқазған кентінде бейбіт жиналыстар және митингілер өткізу орны: Әбиев көшесі бойындағы Мәдениет үйіне қарама-қарсы алаңы.</w:t>
      </w:r>
    </w:p>
    <w:bookmarkEnd w:id="9"/>
    <w:bookmarkStart w:name="z17" w:id="10"/>
    <w:p>
      <w:pPr>
        <w:spacing w:after="0"/>
        <w:ind w:left="0"/>
        <w:jc w:val="both"/>
      </w:pPr>
      <w:r>
        <w:rPr>
          <w:rFonts w:ascii="Times New Roman"/>
          <w:b w:val="false"/>
          <w:i w:val="false"/>
          <w:color w:val="000000"/>
          <w:sz w:val="28"/>
        </w:rPr>
        <w:t>
      4. Сәтбаев қаласында бейбіт шерулер және демонстрациялар өткізу үшін маршруттар:</w:t>
      </w:r>
    </w:p>
    <w:bookmarkEnd w:id="10"/>
    <w:bookmarkStart w:name="z18" w:id="11"/>
    <w:p>
      <w:pPr>
        <w:spacing w:after="0"/>
        <w:ind w:left="0"/>
        <w:jc w:val="both"/>
      </w:pPr>
      <w:r>
        <w:rPr>
          <w:rFonts w:ascii="Times New Roman"/>
          <w:b w:val="false"/>
          <w:i w:val="false"/>
          <w:color w:val="000000"/>
          <w:sz w:val="28"/>
        </w:rPr>
        <w:t xml:space="preserve">
      1) Байқоңыров көшесі бойынша № 4 үйден, Академик Қаныш Сәтбаев даңғылы бойынша, Құсайынов көшесі жағынан Олимпиадалық резервке дайындау орталығына дейін; </w:t>
      </w:r>
    </w:p>
    <w:bookmarkEnd w:id="11"/>
    <w:bookmarkStart w:name="z19" w:id="12"/>
    <w:p>
      <w:pPr>
        <w:spacing w:after="0"/>
        <w:ind w:left="0"/>
        <w:jc w:val="both"/>
      </w:pPr>
      <w:r>
        <w:rPr>
          <w:rFonts w:ascii="Times New Roman"/>
          <w:b w:val="false"/>
          <w:i w:val="false"/>
          <w:color w:val="000000"/>
          <w:sz w:val="28"/>
        </w:rPr>
        <w:t>
      2) Мұратбаев көшесі бойынша № 12 үйден, Гурба көшесі бойынша, Жандосов көшесі бойынша № 4 үйге дейін.</w:t>
      </w:r>
    </w:p>
    <w:bookmarkEnd w:id="12"/>
    <w:bookmarkStart w:name="z20" w:id="13"/>
    <w:p>
      <w:pPr>
        <w:spacing w:after="0"/>
        <w:ind w:left="0"/>
        <w:jc w:val="both"/>
      </w:pPr>
      <w:r>
        <w:rPr>
          <w:rFonts w:ascii="Times New Roman"/>
          <w:b w:val="false"/>
          <w:i w:val="false"/>
          <w:color w:val="000000"/>
          <w:sz w:val="28"/>
        </w:rPr>
        <w:t>
      5. Жезқазған кентінде бейбіт шерулер және демонстрациялар өткізу үшін маршрут: Әбиев көшесі бойынша № 27 үйден № 13 дүкенге дейін.</w:t>
      </w:r>
    </w:p>
    <w:bookmarkEnd w:id="13"/>
    <w:bookmarkStart w:name="z21" w:id="14"/>
    <w:p>
      <w:pPr>
        <w:spacing w:after="0"/>
        <w:ind w:left="0"/>
        <w:jc w:val="both"/>
      </w:pPr>
      <w:r>
        <w:rPr>
          <w:rFonts w:ascii="Times New Roman"/>
          <w:b w:val="false"/>
          <w:i w:val="false"/>
          <w:color w:val="000000"/>
          <w:sz w:val="28"/>
        </w:rPr>
        <w:t>
      6.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4"/>
    <w:bookmarkStart w:name="z22" w:id="15"/>
    <w:p>
      <w:pPr>
        <w:spacing w:after="0"/>
        <w:ind w:left="0"/>
        <w:jc w:val="both"/>
      </w:pPr>
      <w:r>
        <w:rPr>
          <w:rFonts w:ascii="Times New Roman"/>
          <w:b w:val="false"/>
          <w:i w:val="false"/>
          <w:color w:val="000000"/>
          <w:sz w:val="28"/>
        </w:rPr>
        <w:t>
      7. Жиналыс, митинг, шеру, пикет немесе демонстрация өткiзу туралы өтiнiш оны өткiзудiң белгiленген күнінен кемiнде 10 күн бұрын жазбаша нысанда берiледi.</w:t>
      </w:r>
    </w:p>
    <w:bookmarkEnd w:id="15"/>
    <w:bookmarkStart w:name="z23" w:id="16"/>
    <w:p>
      <w:pPr>
        <w:spacing w:after="0"/>
        <w:ind w:left="0"/>
        <w:jc w:val="both"/>
      </w:pPr>
      <w:r>
        <w:rPr>
          <w:rFonts w:ascii="Times New Roman"/>
          <w:b w:val="false"/>
          <w:i w:val="false"/>
          <w:color w:val="000000"/>
          <w:sz w:val="28"/>
        </w:rPr>
        <w:t>
      8.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16"/>
    <w:bookmarkStart w:name="z24" w:id="17"/>
    <w:p>
      <w:pPr>
        <w:spacing w:after="0"/>
        <w:ind w:left="0"/>
        <w:jc w:val="both"/>
      </w:pPr>
      <w:r>
        <w:rPr>
          <w:rFonts w:ascii="Times New Roman"/>
          <w:b w:val="false"/>
          <w:i w:val="false"/>
          <w:color w:val="000000"/>
          <w:sz w:val="28"/>
        </w:rPr>
        <w:t>
      9. Осы тәртіптің 7, 8 тармақтарының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7"/>
    <w:bookmarkStart w:name="z25" w:id="18"/>
    <w:p>
      <w:pPr>
        <w:spacing w:after="0"/>
        <w:ind w:left="0"/>
        <w:jc w:val="both"/>
      </w:pPr>
      <w:r>
        <w:rPr>
          <w:rFonts w:ascii="Times New Roman"/>
          <w:b w:val="false"/>
          <w:i w:val="false"/>
          <w:color w:val="000000"/>
          <w:sz w:val="28"/>
        </w:rPr>
        <w:t>
      10.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8"/>
    <w:bookmarkStart w:name="z26" w:id="19"/>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7" w:id="20"/>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0"/>
    <w:bookmarkStart w:name="z28" w:id="21"/>
    <w:p>
      <w:pPr>
        <w:spacing w:after="0"/>
        <w:ind w:left="0"/>
        <w:jc w:val="both"/>
      </w:pPr>
      <w:r>
        <w:rPr>
          <w:rFonts w:ascii="Times New Roman"/>
          <w:b w:val="false"/>
          <w:i w:val="false"/>
          <w:color w:val="000000"/>
          <w:sz w:val="28"/>
        </w:rPr>
        <w:t xml:space="preserve">
      13. Уәкілеттілер (ұйымдастырушылар) жиналыстар, митингілер, шерулер, пикеттер және демонстрацияларға сот әрекет қабілеттілігі жоқ деп таныған тұлғалардың, алкогольдік немесе есірткілік масаң күйдегі тұлғалардың қатысуына жол бермеуі керек. </w:t>
      </w:r>
    </w:p>
    <w:bookmarkEnd w:id="21"/>
    <w:bookmarkStart w:name="z29" w:id="22"/>
    <w:p>
      <w:pPr>
        <w:spacing w:after="0"/>
        <w:ind w:left="0"/>
        <w:jc w:val="both"/>
      </w:pPr>
      <w:r>
        <w:rPr>
          <w:rFonts w:ascii="Times New Roman"/>
          <w:b w:val="false"/>
          <w:i w:val="false"/>
          <w:color w:val="000000"/>
          <w:sz w:val="28"/>
        </w:rPr>
        <w:t xml:space="preserve">
      14.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2"/>
    <w:bookmarkStart w:name="z30" w:id="23"/>
    <w:p>
      <w:pPr>
        <w:spacing w:after="0"/>
        <w:ind w:left="0"/>
        <w:jc w:val="both"/>
      </w:pPr>
      <w:r>
        <w:rPr>
          <w:rFonts w:ascii="Times New Roman"/>
          <w:b w:val="false"/>
          <w:i w:val="false"/>
          <w:color w:val="000000"/>
          <w:sz w:val="28"/>
        </w:rPr>
        <w:t>
      15.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біреудің ар-намысына тиетін, транспаранттарды, ұрандарды қолдануға тыйым салынады.</w:t>
      </w:r>
    </w:p>
    <w:bookmarkEnd w:id="23"/>
    <w:bookmarkStart w:name="z31" w:id="24"/>
    <w:p>
      <w:pPr>
        <w:spacing w:after="0"/>
        <w:ind w:left="0"/>
        <w:jc w:val="both"/>
      </w:pPr>
      <w:r>
        <w:rPr>
          <w:rFonts w:ascii="Times New Roman"/>
          <w:b w:val="false"/>
          <w:i w:val="false"/>
          <w:color w:val="000000"/>
          <w:sz w:val="28"/>
        </w:rPr>
        <w:t>
      16. Егер: өтініш берілмеген болса, тыйым салу туралы шешім шығарылса, өткізу кезінде Қазақстан Республикасының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қала әкімдігі өкілінің талап етуі бойынша тоқтатылуға тиіс.</w:t>
      </w:r>
    </w:p>
    <w:bookmarkEnd w:id="24"/>
    <w:bookmarkStart w:name="z32" w:id="25"/>
    <w:p>
      <w:pPr>
        <w:spacing w:after="0"/>
        <w:ind w:left="0"/>
        <w:jc w:val="both"/>
      </w:pPr>
      <w:r>
        <w:rPr>
          <w:rFonts w:ascii="Times New Roman"/>
          <w:b w:val="false"/>
          <w:i w:val="false"/>
          <w:color w:val="000000"/>
          <w:sz w:val="28"/>
        </w:rPr>
        <w:t>
      17.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5"/>
    <w:bookmarkStart w:name="z33" w:id="26"/>
    <w:p>
      <w:pPr>
        <w:spacing w:after="0"/>
        <w:ind w:left="0"/>
        <w:jc w:val="both"/>
      </w:pPr>
      <w:r>
        <w:rPr>
          <w:rFonts w:ascii="Times New Roman"/>
          <w:b w:val="false"/>
          <w:i w:val="false"/>
          <w:color w:val="000000"/>
          <w:sz w:val="28"/>
        </w:rPr>
        <w:t>
      18. Қоғамдық тәртіпті қамтамасыз ету мақсатында, сонымен қатар пикетке қатысушылардың қауіпсіздігі мақсатында түрлі және дара пикетке қатысушылар бір-бірінен 50 метрден кем емес қашықтықта орналасады.</w:t>
      </w:r>
    </w:p>
    <w:bookmarkEnd w:id="26"/>
    <w:bookmarkStart w:name="z34" w:id="27"/>
    <w:p>
      <w:pPr>
        <w:spacing w:after="0"/>
        <w:ind w:left="0"/>
        <w:jc w:val="both"/>
      </w:pPr>
      <w:r>
        <w:rPr>
          <w:rFonts w:ascii="Times New Roman"/>
          <w:b w:val="false"/>
          <w:i w:val="false"/>
          <w:color w:val="000000"/>
          <w:sz w:val="28"/>
        </w:rPr>
        <w:t>
      19.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айтуға, ұран сөздерді (өз дауысының мүмкіндігімен) жол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