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5427" w14:textId="bdb5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2016 жылғы 17 ақпандағы № 433 шешімі. Қарағанды облысының Әділет департаментінде 2016 жылғы 15 наурызда № 3716 болып тіркелді. Күші жойылды - Қарағанды облысы Сәтбаев қалалық мәслихатының 2017 жылғы 23 ақпандағы № 136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Сәтбаев қалалық мәслихатының 23.02.2017 № 136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Сәтбаев қалалық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Сәтбаев қалалық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Сәтбаев қалалық мәслихатының 2015 жылғы 20 наурыздағы № 330 "Сәтбаев қалалық мәслихаты аппаратының "Б" корпусы мемлекеттік әкімшілік қызметшілерінің қызметін жыл сайынғы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3170 болып тіркелген, "Шарайна" газетінің 2015 жылғы 1 мамырдағы 17 (2155) нөмірінде және 2015 жылғы 12 мамырда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Сәтбаев қалалық мәслихатының аппарат басшысы Қ.М. Махамбетоваға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Күнеділов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433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0"/>
    <w:p>
      <w:pPr>
        <w:spacing w:after="0"/>
        <w:ind w:left="0"/>
        <w:jc w:val="left"/>
      </w:pPr>
      <w:r>
        <w:rPr>
          <w:rFonts w:ascii="Times New Roman"/>
          <w:b/>
          <w:i w:val="false"/>
          <w:color w:val="000000"/>
        </w:rPr>
        <w:t xml:space="preserve"> Сәтбаев қалалық мәслихаты аппаратының "Б" корпусы мемлекеттік әкімшілік қызметшілерінің қызметін бағалаудың әдістемесі</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Сәтбаев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Сәтбаев қалалық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 корпусы қызметшісінің қызметін бағалауды өткізу үшін қалалық мәслихат хатшысымен бағалау жөніндегі комиссия құрылады, оның жұмысын бөлім басшысы ұйымдастырады.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қалалық мәслихат хатшысының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қалалық мәслихаттың бөлім басшысы табылады. Комиссия хатшысы дауыс беруге қатыспайды.</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"Б" корпусы қызметшісінің атқаратын лауазымы;</w:t>
      </w:r>
      <w:r>
        <w:br/>
      </w:r>
      <w:r>
        <w:rPr>
          <w:rFonts w:ascii="Times New Roman"/>
          <w:b w:val="false"/>
          <w:i w:val="false"/>
          <w:color w:val="000000"/>
          <w:sz w:val="28"/>
        </w:rPr>
        <w:t>
      </w:t>
      </w:r>
      <w:r>
        <w:rPr>
          <w:rFonts w:ascii="Times New Roman"/>
          <w:b w:val="false"/>
          <w:i w:val="false"/>
          <w:color w:val="000000"/>
          <w:sz w:val="28"/>
        </w:rPr>
        <w:t>2)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бөлім басшысына беріледі. Екінші дана "Б" корпусы қызметшісінде болады. </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w:t>
      </w:r>
      <w:r>
        <w:rPr>
          <w:rFonts w:ascii="Times New Roman"/>
          <w:b w:val="false"/>
          <w:i/>
          <w:color w:val="000000"/>
          <w:sz w:val="28"/>
        </w:rPr>
        <w:t xml:space="preserve">. </w:t>
      </w:r>
      <w:r>
        <w:rPr>
          <w:rFonts w:ascii="Times New Roman"/>
          <w:b w:val="false"/>
          <w:i w:val="false"/>
          <w:color w:val="000000"/>
          <w:sz w:val="28"/>
        </w:rPr>
        <w:t>Бөлім басшысы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Бөлім басшысы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қалалық мәслихаттың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Сәтбаев қалалық мәслихаты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бөлім басшысы,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бөлім басшысы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бөлім басшысы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бөлім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4"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бөлімде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бөлім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бөлім басшысына жіберіледі.</w:t>
      </w:r>
      <w:r>
        <w:br/>
      </w:r>
      <w:r>
        <w:rPr>
          <w:rFonts w:ascii="Times New Roman"/>
          <w:b w:val="false"/>
          <w:i w:val="false"/>
          <w:color w:val="000000"/>
          <w:sz w:val="28"/>
        </w:rPr>
        <w:t>
      </w:t>
      </w:r>
      <w:r>
        <w:rPr>
          <w:rFonts w:ascii="Times New Roman"/>
          <w:b w:val="false"/>
          <w:i w:val="false"/>
          <w:color w:val="000000"/>
          <w:sz w:val="28"/>
        </w:rPr>
        <w:t>33. Бөлім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4"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т</w:t>
      </w:r>
      <w:r>
        <w:rPr>
          <w:rFonts w:ascii="Times New Roman"/>
          <w:b w:val="false"/>
          <w:i w:val="false"/>
          <w:color w:val="000000"/>
          <w:sz w:val="28"/>
        </w:rPr>
        <w:t>=100+</w:t>
      </w:r>
      <w:r>
        <w:rPr>
          <w:rFonts w:ascii="Times New Roman"/>
          <w:b w:val="false"/>
          <w:i/>
          <w:color w:val="000000"/>
          <w:sz w:val="28"/>
        </w:rPr>
        <w:t>а - в</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т</w:t>
      </w: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Бөлім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жыл</w:t>
      </w:r>
      <w:r>
        <w:rPr>
          <w:rFonts w:ascii="Times New Roman"/>
          <w:b w:val="false"/>
          <w:i/>
          <w:color w:val="000000"/>
          <w:sz w:val="28"/>
        </w:rPr>
        <w:t>=</w:t>
      </w:r>
      <w:r>
        <w:rPr>
          <w:rFonts w:ascii="Times New Roman"/>
          <w:b w:val="false"/>
          <w:i w:val="false"/>
          <w:color w:val="000000"/>
          <w:sz w:val="28"/>
        </w:rPr>
        <w:t>0,3</w:t>
      </w:r>
      <w:r>
        <w:rPr>
          <w:rFonts w:ascii="Times New Roman"/>
          <w:b w:val="false"/>
          <w:i/>
          <w:color w:val="000000"/>
          <w:sz w:val="28"/>
        </w:rPr>
        <w:t>*</w:t>
      </w:r>
      <w:r>
        <w:rPr>
          <w:rFonts w:ascii="Times New Roman"/>
          <w:b w:val="false"/>
          <w:i w:val="false"/>
          <w:color w:val="000000"/>
          <w:sz w:val="28"/>
        </w:rPr>
        <w:t>∑</w:t>
      </w:r>
      <w:r>
        <w:rPr>
          <w:rFonts w:ascii="Times New Roman"/>
          <w:b w:val="false"/>
          <w:i/>
          <w:color w:val="000000"/>
          <w:sz w:val="28"/>
        </w:rPr>
        <w:t>т+</w:t>
      </w:r>
      <w:r>
        <w:rPr>
          <w:rFonts w:ascii="Times New Roman"/>
          <w:b w:val="false"/>
          <w:i w:val="false"/>
          <w:color w:val="000000"/>
          <w:sz w:val="28"/>
        </w:rPr>
        <w:t>0,6</w:t>
      </w:r>
      <w:r>
        <w:rPr>
          <w:rFonts w:ascii="Times New Roman"/>
          <w:b w:val="false"/>
          <w:i/>
          <w:color w:val="000000"/>
          <w:sz w:val="28"/>
        </w:rPr>
        <w:t xml:space="preserve">* </w:t>
      </w:r>
      <w:r>
        <w:rPr>
          <w:rFonts w:ascii="Times New Roman"/>
          <w:b w:val="false"/>
          <w:i w:val="false"/>
          <w:color w:val="000000"/>
          <w:sz w:val="28"/>
        </w:rPr>
        <w:t>∑жж+0,1*∑</w:t>
      </w:r>
      <w:r>
        <w:rPr>
          <w:rFonts w:ascii="Times New Roman"/>
          <w:b w:val="false"/>
          <w:i/>
          <w:color w:val="000000"/>
          <w:sz w:val="28"/>
        </w:rPr>
        <w:t>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жыл</w:t>
      </w:r>
      <w:r>
        <w:rPr>
          <w:rFonts w:ascii="Times New Roman"/>
          <w:b w:val="false"/>
          <w:i w:val="false"/>
          <w:color w:val="000000"/>
          <w:sz w:val="28"/>
        </w:rPr>
        <w:t xml:space="preserve"> – жылдық баға;</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xml:space="preserve">∑жж – жеке жұмыс жоспарын орындау бағасы (орта арифметикалық мән); </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а</w:t>
      </w: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Бөлім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Бөлім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Бөлім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бөлім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 басшысында сақталады.</w:t>
      </w:r>
      <w:r>
        <w:br/>
      </w:r>
      <w:r>
        <w:rPr>
          <w:rFonts w:ascii="Times New Roman"/>
          <w:b w:val="false"/>
          <w:i w:val="false"/>
          <w:color w:val="000000"/>
          <w:sz w:val="28"/>
        </w:rPr>
        <w:t>
</w:t>
      </w:r>
    </w:p>
    <w:bookmarkStart w:name="z12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4"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қалалық мәслихаты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аппаратының "Б" корпусы мемлекеттік әкімшілік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146"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47"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
    <w:bookmarkStart w:name="z148" w:id="13"/>
    <w:p>
      <w:pPr>
        <w:spacing w:after="0"/>
        <w:ind w:left="0"/>
        <w:jc w:val="both"/>
      </w:pPr>
      <w:r>
        <w:rPr>
          <w:rFonts w:ascii="Times New Roman"/>
          <w:b w:val="false"/>
          <w:i w:val="false"/>
          <w:color w:val="000000"/>
          <w:sz w:val="28"/>
        </w:rPr>
        <w:t>            _________________________________ жыл</w:t>
      </w:r>
      <w:r>
        <w:br/>
      </w:r>
      <w:r>
        <w:rPr>
          <w:rFonts w:ascii="Times New Roman"/>
          <w:b w:val="false"/>
          <w:i w:val="false"/>
          <w:color w:val="000000"/>
          <w:sz w:val="28"/>
        </w:rPr>
        <w:t>
</w:t>
      </w:r>
    </w:p>
    <w:bookmarkEnd w:id="13"/>
    <w:bookmarkStart w:name="z149" w:id="1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7"/>
        <w:gridCol w:w="4406"/>
        <w:gridCol w:w="3627"/>
      </w:tblGrid>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р/c</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атауы*</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color w:val="000000"/>
          <w:sz w:val="28"/>
        </w:rPr>
        <w:t>________________________</w:t>
      </w:r>
      <w:r>
        <w:rPr>
          <w:rFonts w:ascii="Times New Roman"/>
          <w:b w:val="false"/>
          <w:i w:val="false"/>
          <w:color w:val="000000"/>
          <w:sz w:val="28"/>
        </w:rPr>
        <w:t>                        </w:t>
      </w:r>
      <w:r>
        <w:rPr>
          <w:rFonts w:ascii="Times New Roman"/>
          <w:b w:val="false"/>
          <w:i/>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күні____________________                        күні____________________</w:t>
      </w:r>
      <w:r>
        <w:br/>
      </w:r>
      <w:r>
        <w:rPr>
          <w:rFonts w:ascii="Times New Roman"/>
          <w:b w:val="false"/>
          <w:i w:val="false"/>
          <w:color w:val="000000"/>
          <w:sz w:val="28"/>
        </w:rPr>
        <w:t>
      </w:t>
      </w:r>
      <w:r>
        <w:rPr>
          <w:rFonts w:ascii="Times New Roman"/>
          <w:b w:val="false"/>
          <w:i w:val="false"/>
          <w:color w:val="000000"/>
          <w:sz w:val="28"/>
        </w:rPr>
        <w:t>қолы____________________                        қолы____________________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қалалық мәслихаты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аппаратының "Б" корпусы мемлекеттік әкімшілік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168" w:id="15"/>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bookmarkEnd w:id="15"/>
    <w:bookmarkStart w:name="z169" w:id="16"/>
    <w:p>
      <w:pPr>
        <w:spacing w:after="0"/>
        <w:ind w:left="0"/>
        <w:jc w:val="left"/>
      </w:pPr>
      <w:r>
        <w:rPr>
          <w:rFonts w:ascii="Times New Roman"/>
          <w:b/>
          <w:i w:val="false"/>
          <w:color w:val="000000"/>
        </w:rPr>
        <w:t xml:space="preserve"> Бағалау парағы</w:t>
      </w:r>
    </w:p>
    <w:bookmarkEnd w:id="16"/>
    <w:bookmarkStart w:name="z170" w:id="17"/>
    <w:p>
      <w:pPr>
        <w:spacing w:after="0"/>
        <w:ind w:left="0"/>
        <w:jc w:val="both"/>
      </w:pPr>
      <w:r>
        <w:rPr>
          <w:rFonts w:ascii="Times New Roman"/>
          <w:b w:val="false"/>
          <w:i w:val="false"/>
          <w:color w:val="000000"/>
          <w:sz w:val="28"/>
        </w:rPr>
        <w:t>            ____________________ тоқсан _______ жыл</w:t>
      </w:r>
      <w:r>
        <w:br/>
      </w:r>
      <w:r>
        <w:rPr>
          <w:rFonts w:ascii="Times New Roman"/>
          <w:b w:val="false"/>
          <w:i w:val="false"/>
          <w:color w:val="000000"/>
          <w:sz w:val="28"/>
        </w:rPr>
        <w:t>
</w:t>
      </w:r>
    </w:p>
    <w:bookmarkEnd w:id="17"/>
    <w:bookmarkStart w:name="z171" w:id="18"/>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2432"/>
        <w:gridCol w:w="1325"/>
        <w:gridCol w:w="1602"/>
        <w:gridCol w:w="2433"/>
        <w:gridCol w:w="1603"/>
        <w:gridCol w:w="1603"/>
        <w:gridCol w:w="497"/>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 тер мен қызмет түрлері туралы мәліметтер</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 тер</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 тер мен қызмет түрлері туралы мәліметтер</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 тер</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 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color w:val="000000"/>
          <w:sz w:val="28"/>
        </w:rPr>
        <w:t>________________________</w:t>
      </w:r>
      <w:r>
        <w:rPr>
          <w:rFonts w:ascii="Times New Roman"/>
          <w:b w:val="false"/>
          <w:i w:val="false"/>
          <w:color w:val="000000"/>
          <w:sz w:val="28"/>
        </w:rPr>
        <w:t>                        </w:t>
      </w:r>
      <w:r>
        <w:rPr>
          <w:rFonts w:ascii="Times New Roman"/>
          <w:b w:val="false"/>
          <w:i/>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күні____________________                        күні____________________</w:t>
      </w:r>
      <w:r>
        <w:br/>
      </w:r>
      <w:r>
        <w:rPr>
          <w:rFonts w:ascii="Times New Roman"/>
          <w:b w:val="false"/>
          <w:i w:val="false"/>
          <w:color w:val="000000"/>
          <w:sz w:val="28"/>
        </w:rPr>
        <w:t>
      </w:t>
      </w:r>
      <w:r>
        <w:rPr>
          <w:rFonts w:ascii="Times New Roman"/>
          <w:b w:val="false"/>
          <w:i w:val="false"/>
          <w:color w:val="000000"/>
          <w:sz w:val="28"/>
        </w:rPr>
        <w:t>қолы____________________                        қолы____________________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қалалық мәслихаты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аппаратының "Б" корпусы мемлекеттік әкімшілік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190" w:id="19"/>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bookmarkEnd w:id="19"/>
    <w:bookmarkStart w:name="z191" w:id="20"/>
    <w:p>
      <w:pPr>
        <w:spacing w:after="0"/>
        <w:ind w:left="0"/>
        <w:jc w:val="left"/>
      </w:pPr>
      <w:r>
        <w:rPr>
          <w:rFonts w:ascii="Times New Roman"/>
          <w:b/>
          <w:i w:val="false"/>
          <w:color w:val="000000"/>
        </w:rPr>
        <w:t xml:space="preserve"> Бағалау парағы</w:t>
      </w:r>
    </w:p>
    <w:bookmarkEnd w:id="20"/>
    <w:bookmarkStart w:name="z192" w:id="21"/>
    <w:p>
      <w:pPr>
        <w:spacing w:after="0"/>
        <w:ind w:left="0"/>
        <w:jc w:val="both"/>
      </w:pPr>
      <w:r>
        <w:rPr>
          <w:rFonts w:ascii="Times New Roman"/>
          <w:b w:val="false"/>
          <w:i w:val="false"/>
          <w:color w:val="000000"/>
          <w:sz w:val="28"/>
        </w:rPr>
        <w:t>            ______________________________________ жыл</w:t>
      </w:r>
      <w:r>
        <w:br/>
      </w:r>
      <w:r>
        <w:rPr>
          <w:rFonts w:ascii="Times New Roman"/>
          <w:b w:val="false"/>
          <w:i w:val="false"/>
          <w:color w:val="000000"/>
          <w:sz w:val="28"/>
        </w:rPr>
        <w:t>
</w:t>
      </w:r>
    </w:p>
    <w:bookmarkEnd w:id="21"/>
    <w:bookmarkStart w:name="z193" w:id="22"/>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803"/>
        <w:gridCol w:w="4496"/>
        <w:gridCol w:w="2436"/>
        <w:gridCol w:w="1328"/>
        <w:gridCol w:w="853"/>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color w:val="000000"/>
          <w:sz w:val="28"/>
        </w:rPr>
        <w:t>________________________</w:t>
      </w:r>
      <w:r>
        <w:rPr>
          <w:rFonts w:ascii="Times New Roman"/>
          <w:b w:val="false"/>
          <w:i w:val="false"/>
          <w:color w:val="000000"/>
          <w:sz w:val="28"/>
        </w:rPr>
        <w:t>                        </w:t>
      </w:r>
      <w:r>
        <w:rPr>
          <w:rFonts w:ascii="Times New Roman"/>
          <w:b w:val="false"/>
          <w:i/>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күні____________________                        күні____________________</w:t>
      </w:r>
      <w:r>
        <w:br/>
      </w:r>
      <w:r>
        <w:rPr>
          <w:rFonts w:ascii="Times New Roman"/>
          <w:b w:val="false"/>
          <w:i w:val="false"/>
          <w:color w:val="000000"/>
          <w:sz w:val="28"/>
        </w:rPr>
        <w:t>
      </w:t>
      </w:r>
      <w:r>
        <w:rPr>
          <w:rFonts w:ascii="Times New Roman"/>
          <w:b w:val="false"/>
          <w:i w:val="false"/>
          <w:color w:val="000000"/>
          <w:sz w:val="28"/>
        </w:rPr>
        <w:t>қолы____________________                        қолы____________________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қалалық мәслихаты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аппаратының "Б" корпусы мемлекеттік әкімшілік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bl>
    <w:bookmarkStart w:name="z211" w:id="2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3"/>
    <w:bookmarkStart w:name="z212" w:id="24"/>
    <w:p>
      <w:pPr>
        <w:spacing w:after="0"/>
        <w:ind w:left="0"/>
        <w:jc w:val="left"/>
      </w:pPr>
      <w:r>
        <w:rPr>
          <w:rFonts w:ascii="Times New Roman"/>
          <w:b/>
          <w:i w:val="false"/>
          <w:color w:val="000000"/>
        </w:rPr>
        <w:t xml:space="preserve"> Айналмалы бағалау нәтижелері</w:t>
      </w:r>
    </w:p>
    <w:bookmarkEnd w:id="24"/>
    <w:bookmarkStart w:name="z213" w:id="25"/>
    <w:p>
      <w:pPr>
        <w:spacing w:after="0"/>
        <w:ind w:left="0"/>
        <w:jc w:val="both"/>
      </w:pPr>
      <w:r>
        <w:rPr>
          <w:rFonts w:ascii="Times New Roman"/>
          <w:b w:val="false"/>
          <w:i w:val="false"/>
          <w:color w:val="000000"/>
          <w:sz w:val="28"/>
        </w:rPr>
        <w:t>            ______________________________________ жыл</w:t>
      </w:r>
      <w:r>
        <w:br/>
      </w:r>
      <w:r>
        <w:rPr>
          <w:rFonts w:ascii="Times New Roman"/>
          <w:b w:val="false"/>
          <w:i w:val="false"/>
          <w:color w:val="000000"/>
          <w:sz w:val="28"/>
        </w:rPr>
        <w:t>
</w:t>
      </w:r>
    </w:p>
    <w:bookmarkEnd w:id="25"/>
    <w:bookmarkStart w:name="z214" w:id="26"/>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w:t>
      </w:r>
      <w:r>
        <w:rPr>
          <w:rFonts w:ascii="Times New Roman"/>
          <w:b w:val="false"/>
          <w:i w:val="false"/>
          <w:color w:val="000000"/>
          <w:sz w:val="28"/>
          <w:u w:val="single"/>
        </w:rPr>
        <w:t xml:space="preserve"> </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8"/>
        <w:gridCol w:w="2275"/>
        <w:gridCol w:w="5672"/>
        <w:gridCol w:w="2070"/>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Бастамашылығы </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Сәтбаев қалалық мәслихаты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аппаратының "Б" корпусы мемлекеттік әкімшілік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bl>
    <w:bookmarkStart w:name="z237" w:id="2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7"/>
    <w:bookmarkStart w:name="z238" w:id="28"/>
    <w:p>
      <w:pPr>
        <w:spacing w:after="0"/>
        <w:ind w:left="0"/>
        <w:jc w:val="left"/>
      </w:pPr>
      <w:r>
        <w:rPr>
          <w:rFonts w:ascii="Times New Roman"/>
          <w:b/>
          <w:i w:val="false"/>
          <w:color w:val="000000"/>
        </w:rPr>
        <w:t xml:space="preserve"> Бағалау жөніндегі комиссия отырысының хаттамасы</w:t>
      </w:r>
    </w:p>
    <w:bookmarkEnd w:id="28"/>
    <w:bookmarkStart w:name="z239" w:id="29"/>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r>
        <w:br/>
      </w:r>
      <w:r>
        <w:rPr>
          <w:rFonts w:ascii="Times New Roman"/>
          <w:b w:val="false"/>
          <w:i w:val="false"/>
          <w:color w:val="000000"/>
          <w:sz w:val="28"/>
        </w:rPr>
        <w:t>
</w:t>
      </w:r>
    </w:p>
    <w:bookmarkEnd w:id="29"/>
    <w:bookmarkStart w:name="z240" w:id="30"/>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30"/>
    <w:bookmarkStart w:name="z241" w:id="31"/>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r>
        <w:br/>
      </w:r>
      <w:r>
        <w:rPr>
          <w:rFonts w:ascii="Times New Roman"/>
          <w:b w:val="false"/>
          <w:i w:val="false"/>
          <w:color w:val="000000"/>
          <w:sz w:val="28"/>
        </w:rPr>
        <w:t>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3955"/>
        <w:gridCol w:w="1775"/>
        <w:gridCol w:w="3956"/>
        <w:gridCol w:w="839"/>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w:t>
            </w:r>
            <w:r>
              <w:br/>
            </w:r>
            <w:r>
              <w:rPr>
                <w:rFonts w:ascii="Times New Roman"/>
                <w:b w:val="false"/>
                <w:i w:val="false"/>
                <w:color w:val="000000"/>
                <w:sz w:val="20"/>
              </w:rPr>
              <w:t>
Т.А.Ә. (болған жағдайда)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            Күні:________________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            Күні:_________________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            Күні:_________________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