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f056" w14:textId="015f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жер салығының базалық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17 ақпандағы № 432 шешімі. Қарағанды облысының Әділет департаментінде 2016 жылғы 3 наурызда № 3688 болып тіркелді. Күші жойылды - Қарағанды облысы Сәтбаев қалалық мәслихатының 2018 жылғы 18 сәуірдегі N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18.04.2018 N 265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мөлшерлемесі он есеге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Күнеділов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