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7315" w14:textId="4ac7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ортақ су пайдаланудың қағидалары туралы" Қарағанды облыстық мәслихатының 2016 жылғы 19 ақпандағы XLII сессиясының № 479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2016 жылғы 12 желтоқсандағы VI сессиясының № 139 шешімі. Қарағанды облысының Әділет департаментінде 2017 жылғы 9 қаңтарда № 4090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сәйкес облыстық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 xml:space="preserve">Қарағанды облысында ортақ су пайдаланудың қағидалары туралы" Қарағанды облыстық мәслихатының 2016 жылғы 19 ақпандағы XLII сессиясының </w:t>
      </w:r>
      <w:r>
        <w:rPr>
          <w:rFonts w:ascii="Times New Roman"/>
          <w:b w:val="false"/>
          <w:i w:val="false"/>
          <w:color w:val="000000"/>
          <w:sz w:val="28"/>
        </w:rPr>
        <w:t>№ 479</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2016 жылғы 22 наурыздағы № 53-54 (22 159) "Орталық Қазақстан" және № 35-36 (21980-21981) "Индустриальная Караганда" газеттерінде, "Әділет" аппараттық-құқықтық жүйесінде 2016 жылдың 25 наурызыңда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Қарағанды облысында ортақ су пайдаланудың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 облыс, соның ішінде Қарағанды облысының әкімшілік шекаралары шегінде Балқаш көлінің аумағында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000000"/>
          <w:sz w:val="28"/>
        </w:rPr>
        <w:t>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"14-1. Қарағанды облыстық мәслихатының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r>
        <w:br/>
      </w:r>
      <w:r>
        <w:rPr>
          <w:rFonts w:ascii="Times New Roman"/>
          <w:b w:val="false"/>
          <w:i w:val="false"/>
          <w:color w:val="000000"/>
          <w:sz w:val="28"/>
        </w:rPr>
        <w:t>
      </w:t>
      </w:r>
      <w:r>
        <w:rPr>
          <w:rFonts w:ascii="Times New Roman"/>
          <w:b w:val="false"/>
          <w:i w:val="false"/>
          <w:color w:val="000000"/>
          <w:sz w:val="28"/>
        </w:rPr>
        <w:t>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"16-1. Су пайдаланушы Қарағанды облыстық мәслихатынаң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r>
        <w:br/>
      </w:r>
      <w:r>
        <w:rPr>
          <w:rFonts w:ascii="Times New Roman"/>
          <w:b w:val="false"/>
          <w:i w:val="false"/>
          <w:color w:val="000000"/>
          <w:sz w:val="28"/>
        </w:rPr>
        <w:t>
      </w:t>
      </w:r>
      <w:r>
        <w:rPr>
          <w:rFonts w:ascii="Times New Roman"/>
          <w:b w:val="false"/>
          <w:i w:val="false"/>
          <w:color w:val="000000"/>
          <w:sz w:val="28"/>
        </w:rPr>
        <w:t>2.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(Ш.А. Осин)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Прокоп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