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a5e5f" w14:textId="a9a5e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облысында ортақ су пайдаланудың қағидалары туралы" Қарағанды облыстық мәслихатының 2016 жылғы 19 ақпандағы XLII сессиясының № 479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2016 жылғы 12 желтоқсандағы VI сессиясының № 139 шешімі. Қарағанды облысының Әділет департаментінде 2017 жылғы 9 қаңтарда № 4090 болып тіркелді. Күші жойылды - Қарағанды облыстық мәслихатының 2025 жылғы 20 қарашадағы № 337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Қарағанды облыстық мәслихатының 20.11.2025 </w:t>
      </w:r>
      <w:r>
        <w:rPr>
          <w:rFonts w:ascii="Times New Roman"/>
          <w:b w:val="false"/>
          <w:i w:val="false"/>
          <w:color w:val="000000"/>
          <w:sz w:val="28"/>
        </w:rPr>
        <w:t>№ 337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2-2 тармағына</w:t>
      </w: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38 бабының</w:t>
      </w:r>
      <w:r>
        <w:rPr>
          <w:rFonts w:ascii="Times New Roman"/>
          <w:b w:val="false"/>
          <w:i w:val="false"/>
          <w:color w:val="000000"/>
          <w:sz w:val="28"/>
        </w:rPr>
        <w:t xml:space="preserve"> 1) тармақшасына сәйкес облыстық мәслихат </w:t>
      </w:r>
      <w:r>
        <w:rPr>
          <w:rFonts w:ascii="Times New Roman"/>
          <w:b/>
          <w:i w:val="false"/>
          <w:color w:val="000000"/>
          <w:sz w:val="28"/>
        </w:rPr>
        <w:t>ШЕШІ</w:t>
      </w:r>
      <w:r>
        <w:rPr>
          <w:rFonts w:ascii="Times New Roman"/>
          <w:b/>
          <w:i w:val="false"/>
          <w:color w:val="000000"/>
          <w:sz w:val="28"/>
        </w:rPr>
        <w:t>М ЕТТІ</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i w:val="false"/>
          <w:color w:val="000000"/>
          <w:sz w:val="28"/>
        </w:rPr>
        <w:t>"</w:t>
      </w:r>
      <w:r>
        <w:rPr>
          <w:rFonts w:ascii="Times New Roman"/>
          <w:b w:val="false"/>
          <w:i w:val="false"/>
          <w:color w:val="000000"/>
          <w:sz w:val="28"/>
        </w:rPr>
        <w:t xml:space="preserve">Қарағанды облысында ортақ су пайдаланудың қағидалары туралы" Қарағанды облыстық мәслихатының 2016 жылғы 19 ақпандағы XLII сессиясының </w:t>
      </w:r>
      <w:r>
        <w:rPr>
          <w:rFonts w:ascii="Times New Roman"/>
          <w:b w:val="false"/>
          <w:i w:val="false"/>
          <w:color w:val="000000"/>
          <w:sz w:val="28"/>
        </w:rPr>
        <w:t>№ 479</w:t>
      </w:r>
      <w:r>
        <w:rPr>
          <w:rFonts w:ascii="Times New Roman"/>
          <w:b w:val="false"/>
          <w:i w:val="false"/>
          <w:color w:val="000000"/>
          <w:sz w:val="28"/>
        </w:rPr>
        <w:t xml:space="preserve"> (нормативтік құқықтық актілерді мемлекеттік тіркеу тізілімінде № 3707 болып тіркелген, 2016 жылғы 22 наурыздағы № 53-54 (22 159) "Орталық Қазақстан" және № 35-36 (21980-21981) "Индустриальная Караганда" газеттерінде, "Әділет" аппараттық-құқықтық жүйесінде 2016 жылдың 25 наурызыңда жарияланған) мынадай өзгерістер мен толықтырулар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Қарағанды облысында ортақ су пайдаланудың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Облыстың жергілікті атқарушы органы облыс, соның ішінде Қарағанды облысының әкімшілік шекаралары шегінде Балқаш көлінің аумағында орналасқан су объектiлерiнiң, сумен жабдықтау және су бұру жүйелерінің жай-күйi туралы халықты хабардар етудi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мынадай мазмұндағы 14-1-тармақпен толықтырылсын: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 Қарағанды облыстық мәслихатының кезекті немесе кезектен тыс сессиясы барысында ортақ су пайдаланудың шарттарын немесе оған тыйым салынатынын белгілеу бойынша тиісті шешім қабылдайды және оны үш жұмыс күні ішінде су пайдаланушыға жолдайды.";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Жарияланған ортақ су пайдаланудың шарттары немесе оған салынатын тыйымдар шаруашылық-ауыз су мақсаттарын қанағаттандыру үшін ортақ су пайдалануды жүзеге асыруды шектемеуі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мынадай мазмұндағы 16-1-тармақпен толықтырылсын: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Су пайдаланушы Қарағанды облыстық мәслихатынаң оң шешім алғаннан кейін бұқаралық ақпарат құралдары арқылы, сондай-ақ, арнайы ақпараттық белгілер арқылы халықты шомылуға тыйым салынатыны және ортақ су пайдалануды жүзеге асырудың басқа шарттары туралы хабардар етуді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Шешімнің орындалуын бақылау облыстық мәслихаттың өнеркәсіп, шағын және орта бизнесті дамыту, аграрлық мәселелер және экология жөніндегі тұрақты комиссиясына (Ш.А. Осин)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Прокоп</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Әбдікеров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