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8f87" w14:textId="9e48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бойынша Тексеру комиссиясының 2016 жылғы 7 қыркүйектегі № 13/01 қаулысы. Қарағанды облысының Әділет департаментінде 2016 жылғы 4 қазанда № 3969 болып тіркелді. Күші жойылды - Қарағанды облысы бойынша Тексеру комиссиясының 2017 жылғы 2 наурыздағы № 02/01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бойынша Тексеру комиссиясының 02.03.2017 № 02/01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тізілімінде № 12705 тіркелген) сәйкес, Қарағанды облысы бойынша тексеру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"Қарағанды облысы бойынша тексеру комиссиясы"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"Қарағанды облысы бойынша тексеру комиссиясы" мемлекеттік мекемесінің құқықтық және әкімшілік жұмыс бөлімі осы қаулының аумақтық әділет органында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"Қарағанды облысы бойынша тексеру комиссиясы" мемлекеттік мекемесінің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Қарағанды облысы бойынша</w:t>
            </w:r>
            <w:r>
              <w:br/>
            </w:r>
            <w:r>
              <w:rPr>
                <w:rFonts w:ascii="Times New Roman"/>
                <w:b w:val="false"/>
                <w:i/>
                <w:color w:val="000000"/>
                <w:sz w:val="20"/>
              </w:rPr>
              <w:t>тексеру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2016 жылғы 7 қыркүйектегі №13/01</w:t>
            </w:r>
            <w:r>
              <w:br/>
            </w:r>
            <w:r>
              <w:rPr>
                <w:rFonts w:ascii="Times New Roman"/>
                <w:b w:val="false"/>
                <w:i w:val="false"/>
                <w:color w:val="000000"/>
                <w:sz w:val="20"/>
              </w:rPr>
              <w:t xml:space="preserve">қаулысымен бекітілген </w:t>
            </w:r>
          </w:p>
        </w:tc>
      </w:tr>
    </w:tbl>
    <w:bookmarkStart w:name="z10" w:id="0"/>
    <w:p>
      <w:pPr>
        <w:spacing w:after="0"/>
        <w:ind w:left="0"/>
        <w:jc w:val="left"/>
      </w:pPr>
      <w:r>
        <w:rPr>
          <w:rFonts w:ascii="Times New Roman"/>
          <w:b/>
          <w:i w:val="false"/>
          <w:color w:val="000000"/>
        </w:rPr>
        <w:t xml:space="preserve"> "Қарағанды облысы бойынша тексеру комиссиясы"мемлекеттік мекемесінің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"Қарағанды облысы бойынша тексеру комиссиясы"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бұйрығымен (Нормативтік құқықтық актілерді мемлекеттік тіркеу тізілімінде №12705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және "Қарағанды облысы бойынша тексеру комиссиясы"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Комиссия) құрылады, Қарағанды облысы бойынша тексеру комиссиясының персоналды басқару жөніндегі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Комиссияның хатшысы болып, Қарағанды облысы бойынша тексеру комиссиясының персоналды басқару жөніндегі бас инспекторы табылады. </w:t>
      </w:r>
      <w:r>
        <w:br/>
      </w:r>
      <w:r>
        <w:rPr>
          <w:rFonts w:ascii="Times New Roman"/>
          <w:b w:val="false"/>
          <w:i w:val="false"/>
          <w:color w:val="000000"/>
          <w:sz w:val="28"/>
        </w:rPr>
        <w:t>
      </w:t>
      </w:r>
      <w:r>
        <w:rPr>
          <w:rFonts w:ascii="Times New Roman"/>
          <w:b w:val="false"/>
          <w:i w:val="false"/>
          <w:color w:val="000000"/>
          <w:sz w:val="28"/>
        </w:rPr>
        <w:t>Комиссияның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корпусының қызметшімен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корпусының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"Қарағанды облысы бойынша тексеру комиссиясы" мемлекеттік мекемесінің (бұдан әрі – Тексеру комиссиясы)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Тексеру комиссиясының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жөніндегі бас инспекторға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жөніндегі бас инспектор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жөніндегі бас инспектор бағалауға жататын "Б" корпусының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Тексеру комиссиясының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Тексеру комиссиясы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 корпусы қызметшісінің тікелей басшысы, персоналды басқару жөніндегі бас инспектордың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жөніндегі бас инспектор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 үшін кедергі бола алмайды. Бұл жағдайда персоналды басқару жөніндегі бас инспектор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жіберуге кедергі бола алмайды. Бұл жағдайда персоналды басқару жөніндегі бас инспектор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корпусының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 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жөніндегі бас инспектор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жөніндегі бас инспекторге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жөніндегі бас инспектор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т = 100 + а - в</w:t>
      </w:r>
      <w:r>
        <w:br/>
      </w:r>
      <w:r>
        <w:rPr>
          <w:rFonts w:ascii="Times New Roman"/>
          <w:b w:val="false"/>
          <w:i w:val="false"/>
          <w:color w:val="000000"/>
          <w:sz w:val="28"/>
        </w:rPr>
        <w:t>
      </w:t>
      </w:r>
      <w:r>
        <w:rPr>
          <w:rFonts w:ascii="Times New Roman"/>
          <w:b w:val="false"/>
          <w:i w:val="false"/>
          <w:color w:val="000000"/>
          <w:sz w:val="28"/>
        </w:rPr>
        <w:t>∑ т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       </w:t>
      </w:r>
      <w:r>
        <w:br/>
      </w:r>
      <w:r>
        <w:rPr>
          <w:rFonts w:ascii="Times New Roman"/>
          <w:b w:val="false"/>
          <w:i w:val="false"/>
          <w:color w:val="000000"/>
          <w:sz w:val="28"/>
        </w:rPr>
        <w:t>
      </w:t>
      </w:r>
      <w:r>
        <w:rPr>
          <w:rFonts w:ascii="Times New Roman"/>
          <w:b w:val="false"/>
          <w:i w:val="false"/>
          <w:color w:val="000000"/>
          <w:sz w:val="28"/>
        </w:rPr>
        <w:t>37. Персоналды басқару жөніндегі бас инспектор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жыл. = 0,3 * ∑ т. + 0,6 * ∑ ЖЖ + 0,1 * ∑ а.</w:t>
      </w:r>
      <w:r>
        <w:br/>
      </w:r>
      <w:r>
        <w:rPr>
          <w:rFonts w:ascii="Times New Roman"/>
          <w:b w:val="false"/>
          <w:i w:val="false"/>
          <w:color w:val="000000"/>
          <w:sz w:val="28"/>
        </w:rPr>
        <w:t>
      </w:t>
      </w:r>
      <w:r>
        <w:rPr>
          <w:rFonts w:ascii="Times New Roman"/>
          <w:b w:val="false"/>
          <w:i w:val="false"/>
          <w:color w:val="000000"/>
          <w:sz w:val="28"/>
        </w:rPr>
        <w:t>∑ жыл. – жылдық баға;</w:t>
      </w:r>
      <w:r>
        <w:br/>
      </w:r>
      <w:r>
        <w:rPr>
          <w:rFonts w:ascii="Times New Roman"/>
          <w:b w:val="false"/>
          <w:i w:val="false"/>
          <w:color w:val="000000"/>
          <w:sz w:val="28"/>
        </w:rPr>
        <w:t>
      </w:t>
      </w:r>
      <w:r>
        <w:rPr>
          <w:rFonts w:ascii="Times New Roman"/>
          <w:b w:val="false"/>
          <w:i w:val="false"/>
          <w:color w:val="000000"/>
          <w:sz w:val="28"/>
        </w:rPr>
        <w:t>∑ т.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ЖЖ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а.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жөніндегі бас инспектор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жөніндегі бас инспектор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персоналды басқару жөніндегі бас инспектормен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жөніндегі бас инспектор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танысудан бас тартуы бағалау нәтижелерін оның қызметтік тізіміне енгізуге кедергі бола алмайды. Бұл жағдайда персоналды басқару жөніндегі бас инспектор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бас инспекторда сақталады.</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Тексеру комиссиясына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Тексеру комиссиясы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 корпусы мемлекеттік әкімшілік қызметшілерінің қызметін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5026"/>
        <w:gridCol w:w="3284"/>
      </w:tblGrid>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Тексеру комиссиясының стратегиялық мақсаттарына (мақсаттарына), олар болмаған жағдайда қызметшінің функционалдық міндеттеріне сәйкестігін есепке ала отыра анықталады.Іс-шаралардың саны мен күрделілігі Тексеру комиссиясына сәйкес келуі тиіс.</w:t>
      </w:r>
      <w:r>
        <w:br/>
      </w:r>
      <w:r>
        <w:rPr>
          <w:rFonts w:ascii="Times New Roman"/>
          <w:b w:val="false"/>
          <w:i w:val="false"/>
          <w:color w:val="000000"/>
          <w:sz w:val="28"/>
        </w:rPr>
        <w:t>
      </w:t>
      </w:r>
      <w:r>
        <w:rPr>
          <w:rFonts w:ascii="Times New Roman"/>
          <w:b w:val="false"/>
          <w:i w:val="false"/>
          <w:color w:val="000000"/>
          <w:sz w:val="28"/>
        </w:rPr>
        <w:t xml:space="preserve">Қызметші </w:t>
      </w:r>
      <w:r>
        <w:br/>
      </w:r>
      <w:r>
        <w:rPr>
          <w:rFonts w:ascii="Times New Roman"/>
          <w:b w:val="false"/>
          <w:i w:val="false"/>
          <w:color w:val="000000"/>
          <w:sz w:val="28"/>
        </w:rPr>
        <w:t>Т.А.Ә. (болған жағдайда) _______</w:t>
      </w:r>
      <w:r>
        <w:br/>
      </w:r>
      <w:r>
        <w:rPr>
          <w:rFonts w:ascii="Times New Roman"/>
          <w:b w:val="false"/>
          <w:i w:val="false"/>
          <w:color w:val="000000"/>
          <w:sz w:val="28"/>
        </w:rPr>
        <w:t>күні _______________________</w:t>
      </w:r>
      <w:r>
        <w:br/>
      </w:r>
      <w:r>
        <w:rPr>
          <w:rFonts w:ascii="Times New Roman"/>
          <w:b w:val="false"/>
          <w:i w:val="false"/>
          <w:color w:val="000000"/>
          <w:sz w:val="28"/>
        </w:rPr>
        <w:t>қолы ____________________</w:t>
      </w:r>
      <w:r>
        <w:br/>
      </w:r>
      <w:r>
        <w:rPr>
          <w:rFonts w:ascii="Times New Roman"/>
          <w:b w:val="false"/>
          <w:i w:val="false"/>
          <w:color w:val="000000"/>
          <w:sz w:val="28"/>
        </w:rPr>
        <w:t>
      </w:t>
      </w:r>
      <w:r>
        <w:rPr>
          <w:rFonts w:ascii="Times New Roman"/>
          <w:b w:val="false"/>
          <w:i w:val="false"/>
          <w:color w:val="000000"/>
          <w:sz w:val="28"/>
        </w:rPr>
        <w:t>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 корпусы мемлекеттік әкімшілік қызметшілерінің қызметін бағалау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9"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Қызметші </w:t>
      </w:r>
      <w:r>
        <w:br/>
      </w:r>
      <w:r>
        <w:rPr>
          <w:rFonts w:ascii="Times New Roman"/>
          <w:b w:val="false"/>
          <w:i w:val="false"/>
          <w:color w:val="000000"/>
          <w:sz w:val="28"/>
        </w:rPr>
        <w:t>Т.А.Ә. (болған жағдайда) _______</w:t>
      </w:r>
      <w:r>
        <w:br/>
      </w:r>
      <w:r>
        <w:rPr>
          <w:rFonts w:ascii="Times New Roman"/>
          <w:b w:val="false"/>
          <w:i w:val="false"/>
          <w:color w:val="000000"/>
          <w:sz w:val="28"/>
        </w:rPr>
        <w:t>күні _______________________</w:t>
      </w:r>
      <w:r>
        <w:br/>
      </w:r>
      <w:r>
        <w:rPr>
          <w:rFonts w:ascii="Times New Roman"/>
          <w:b w:val="false"/>
          <w:i w:val="false"/>
          <w:color w:val="000000"/>
          <w:sz w:val="28"/>
        </w:rPr>
        <w:t>қолы ____________________</w:t>
      </w:r>
      <w:r>
        <w:br/>
      </w:r>
      <w:r>
        <w:rPr>
          <w:rFonts w:ascii="Times New Roman"/>
          <w:b w:val="false"/>
          <w:i w:val="false"/>
          <w:color w:val="000000"/>
          <w:sz w:val="28"/>
        </w:rPr>
        <w:t>
      </w:t>
      </w:r>
      <w:r>
        <w:rPr>
          <w:rFonts w:ascii="Times New Roman"/>
          <w:b w:val="false"/>
          <w:i w:val="false"/>
          <w:color w:val="000000"/>
          <w:sz w:val="28"/>
        </w:rPr>
        <w:t>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 корпусы мемлекеттік әкімшілік қызметшілерінің қызметін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9"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119"/>
        <w:gridCol w:w="4193"/>
        <w:gridCol w:w="2272"/>
        <w:gridCol w:w="1238"/>
        <w:gridCol w:w="796"/>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Қызметші </w:t>
      </w:r>
      <w:r>
        <w:br/>
      </w:r>
      <w:r>
        <w:rPr>
          <w:rFonts w:ascii="Times New Roman"/>
          <w:b w:val="false"/>
          <w:i w:val="false"/>
          <w:color w:val="000000"/>
          <w:sz w:val="28"/>
        </w:rPr>
        <w:t>Т.А.Ә. (болған жағдайда) _______</w:t>
      </w:r>
      <w:r>
        <w:br/>
      </w:r>
      <w:r>
        <w:rPr>
          <w:rFonts w:ascii="Times New Roman"/>
          <w:b w:val="false"/>
          <w:i w:val="false"/>
          <w:color w:val="000000"/>
          <w:sz w:val="28"/>
        </w:rPr>
        <w:t>күні ______________________</w:t>
      </w:r>
      <w:r>
        <w:br/>
      </w:r>
      <w:r>
        <w:rPr>
          <w:rFonts w:ascii="Times New Roman"/>
          <w:b w:val="false"/>
          <w:i w:val="false"/>
          <w:color w:val="000000"/>
          <w:sz w:val="28"/>
        </w:rPr>
        <w:t>қолы ____________________</w:t>
      </w:r>
      <w:r>
        <w:br/>
      </w:r>
      <w:r>
        <w:rPr>
          <w:rFonts w:ascii="Times New Roman"/>
          <w:b w:val="false"/>
          <w:i w:val="false"/>
          <w:color w:val="000000"/>
          <w:sz w:val="28"/>
        </w:rPr>
        <w:t>
      </w:t>
      </w:r>
      <w:r>
        <w:rPr>
          <w:rFonts w:ascii="Times New Roman"/>
          <w:b w:val="false"/>
          <w:i w:val="false"/>
          <w:color w:val="000000"/>
          <w:sz w:val="28"/>
        </w:rPr>
        <w:t>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w:t>
      </w:r>
      <w:r>
        <w:br/>
      </w:r>
      <w:r>
        <w:rPr>
          <w:rFonts w:ascii="Times New Roman"/>
          <w:b w:val="false"/>
          <w:i w:val="false"/>
          <w:color w:val="000000"/>
          <w:sz w:val="28"/>
        </w:rPr>
        <w:t>күні _________________________</w:t>
      </w:r>
      <w:r>
        <w:br/>
      </w:r>
      <w:r>
        <w:rPr>
          <w:rFonts w:ascii="Times New Roman"/>
          <w:b w:val="false"/>
          <w:i w:val="false"/>
          <w:color w:val="000000"/>
          <w:sz w:val="28"/>
        </w:rPr>
        <w:t>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8"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жыл</w:t>
      </w:r>
      <w:r>
        <w:br/>
      </w:r>
      <w:r>
        <w:rPr>
          <w:rFonts w:ascii="Times New Roman"/>
          <w:b w:val="false"/>
          <w:i w:val="false"/>
          <w:color w:val="000000"/>
          <w:sz w:val="28"/>
        </w:rPr>
        <w:t>(бағаланатын жыл)</w:t>
      </w:r>
      <w:r>
        <w:br/>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Құзіреттің аталуы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5-қосымша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