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45a8" w14:textId="3014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тұрғын үй-коммуналдық шаруашылық объектілерінің қауіпті техникалық құрылғыларын есепке қою және есептен алу тәртібін айқындау туралы</w:t>
      </w:r>
    </w:p>
    <w:p>
      <w:pPr>
        <w:spacing w:after="0"/>
        <w:ind w:left="0"/>
        <w:jc w:val="both"/>
      </w:pPr>
      <w:r>
        <w:rPr>
          <w:rFonts w:ascii="Times New Roman"/>
          <w:b w:val="false"/>
          <w:i w:val="false"/>
          <w:color w:val="000000"/>
          <w:sz w:val="28"/>
        </w:rPr>
        <w:t>Қарағанды облысы әкімдігінің 2016 жылғы 18 тамыздағы № 61/01 қаулысы. Қарағанды облысының Әділет департаментінде 2016 жылғы 15 қыркүйекте № 3960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2014 жылғы 11 сәуірдегі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"Бірқатар функцияларды беру туралы" Қарағанды облысы әкімдігінің 2015 жылғы 26 наурыздағы № 13/07 қаулысына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облысының тұрғын үй-коммуналдық шаруашылық объектілерінің қауіпті техникалық құрылғыларын есепке қою және есептен алу </w:t>
      </w:r>
      <w:r>
        <w:rPr>
          <w:rFonts w:ascii="Times New Roman"/>
          <w:b w:val="false"/>
          <w:i w:val="false"/>
          <w:color w:val="000000"/>
          <w:sz w:val="28"/>
        </w:rPr>
        <w:t>тәртібі</w:t>
      </w:r>
      <w:r>
        <w:rPr>
          <w:rFonts w:ascii="Times New Roman"/>
          <w:b w:val="false"/>
          <w:i w:val="false"/>
          <w:color w:val="000000"/>
          <w:sz w:val="28"/>
        </w:rPr>
        <w:t xml:space="preserve">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61/01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Қарағанды облысының тұрғын үй-коммуналдық шаруашылық объектілерінің қауіпті техникалық құрылғыларын есепке қою және есептен алу тәртібі</w:t>
      </w:r>
    </w:p>
    <w:bookmarkEnd w:id="0"/>
    <w:bookmarkStart w:name="z11"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облысының тұрғын үй-коммуналдық шаруашылық объектілерінің қауіпті техникалық құрылғыларын есепке қою және есептен алу тәртібі (бұдан әрі – Тәртіп) Қазақстан Республикасының 2014 жылғы 11 сәуірдегі "Азаматтық қорғау туралы" Заңының (бұдан әрі – Заң) </w:t>
      </w:r>
      <w:r>
        <w:rPr>
          <w:rFonts w:ascii="Times New Roman"/>
          <w:b w:val="false"/>
          <w:i w:val="false"/>
          <w:color w:val="000000"/>
          <w:sz w:val="28"/>
        </w:rPr>
        <w:t>77-бабы</w:t>
      </w:r>
      <w:r>
        <w:rPr>
          <w:rFonts w:ascii="Times New Roman"/>
          <w:b w:val="false"/>
          <w:i w:val="false"/>
          <w:color w:val="000000"/>
          <w:sz w:val="28"/>
        </w:rPr>
        <w:t xml:space="preserve"> 4-тармағына сәйкес әзірленген.</w:t>
      </w:r>
      <w:r>
        <w:br/>
      </w:r>
      <w:r>
        <w:rPr>
          <w:rFonts w:ascii="Times New Roman"/>
          <w:b w:val="false"/>
          <w:i w:val="false"/>
          <w:color w:val="000000"/>
          <w:sz w:val="28"/>
        </w:rPr>
        <w:t>
      </w:t>
      </w:r>
      <w:r>
        <w:rPr>
          <w:rFonts w:ascii="Times New Roman"/>
          <w:b w:val="false"/>
          <w:i w:val="false"/>
          <w:color w:val="000000"/>
          <w:sz w:val="28"/>
        </w:rPr>
        <w:t>2. Осы Тәртіпте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1) бу қазандығы - оттығы бар және онда жанатын отын өнімдерімен жылытылатын және осы құрылғыдан тыс қолданылатын атмосфералық қысымнан жоғары қысымды бу алуға арналған құрылғы;</w:t>
      </w:r>
      <w:r>
        <w:br/>
      </w:r>
      <w:r>
        <w:rPr>
          <w:rFonts w:ascii="Times New Roman"/>
          <w:b w:val="false"/>
          <w:i w:val="false"/>
          <w:color w:val="000000"/>
          <w:sz w:val="28"/>
        </w:rPr>
        <w:t>
      </w:t>
      </w:r>
      <w:r>
        <w:rPr>
          <w:rFonts w:ascii="Times New Roman"/>
          <w:b w:val="false"/>
          <w:i w:val="false"/>
          <w:color w:val="000000"/>
          <w:sz w:val="28"/>
        </w:rPr>
        <w:t>2) жүк көтергіш механизм – кеңістікте жүктің орнын ауыстыруға арналған, жүк қармауышының қайтымды-ілгерілемелі қозғалысымен циклдік әрекет ететін көтергіш құрылғы;</w:t>
      </w:r>
      <w:r>
        <w:br/>
      </w:r>
      <w:r>
        <w:rPr>
          <w:rFonts w:ascii="Times New Roman"/>
          <w:b w:val="false"/>
          <w:i w:val="false"/>
          <w:color w:val="000000"/>
          <w:sz w:val="28"/>
        </w:rPr>
        <w:t>
      </w:t>
      </w:r>
      <w:r>
        <w:rPr>
          <w:rFonts w:ascii="Times New Roman"/>
          <w:b w:val="false"/>
          <w:i w:val="false"/>
          <w:color w:val="000000"/>
          <w:sz w:val="28"/>
        </w:rPr>
        <w:t>3) жүк көтергіш кран – стационарлық орнатылған жүк көтергіш механизмдермен жарақталған техникалық құрылғы;</w:t>
      </w:r>
      <w:r>
        <w:br/>
      </w:r>
      <w:r>
        <w:rPr>
          <w:rFonts w:ascii="Times New Roman"/>
          <w:b w:val="false"/>
          <w:i w:val="false"/>
          <w:color w:val="000000"/>
          <w:sz w:val="28"/>
        </w:rPr>
        <w:t>
      </w:t>
      </w:r>
      <w:r>
        <w:rPr>
          <w:rFonts w:ascii="Times New Roman"/>
          <w:b w:val="false"/>
          <w:i w:val="false"/>
          <w:color w:val="000000"/>
          <w:sz w:val="28"/>
        </w:rPr>
        <w:t>4) қазандық – оттықсыз немесе технологиялық не металлургиялық өндірістердің ыстық газдары не басқа да технологиялық өнім ағындары көз есебінде пайдаланылатын газдарды әбден жандыруға арналған оттығы бар бу немесе су жылыту қазандығы;</w:t>
      </w:r>
      <w:r>
        <w:br/>
      </w:r>
      <w:r>
        <w:rPr>
          <w:rFonts w:ascii="Times New Roman"/>
          <w:b w:val="false"/>
          <w:i w:val="false"/>
          <w:color w:val="000000"/>
          <w:sz w:val="28"/>
        </w:rPr>
        <w:t>
      </w:t>
      </w:r>
      <w:r>
        <w:rPr>
          <w:rFonts w:ascii="Times New Roman"/>
          <w:b w:val="false"/>
          <w:i w:val="false"/>
          <w:color w:val="000000"/>
          <w:sz w:val="28"/>
        </w:rPr>
        <w:t>5) қауіпті техникалық құрылғылар:</w:t>
      </w:r>
      <w:r>
        <w:br/>
      </w:r>
      <w:r>
        <w:rPr>
          <w:rFonts w:ascii="Times New Roman"/>
          <w:b w:val="false"/>
          <w:i w:val="false"/>
          <w:color w:val="000000"/>
          <w:sz w:val="28"/>
        </w:rPr>
        <w:t>
      </w:t>
      </w:r>
      <w:r>
        <w:rPr>
          <w:rFonts w:ascii="Times New Roman"/>
          <w:b w:val="false"/>
          <w:i w:val="false"/>
          <w:color w:val="000000"/>
          <w:sz w:val="28"/>
        </w:rPr>
        <w:t>қауіпті өндірістік объектілерде пайдаланылатын, қадағалауды өнеркәсіптік қауіпсіздік саласындағы уәкілетті орган жүзеге асыратын 0,07 МПа-дан астам қысыммен немесе 115 Цельсий градустан аса судың қайнау температурасы кезінде жұмыс істейтін техникалық құрылғылар, жүк көтергіш механизмдер, эскалаторлар, фуникулерлер, лифтілер;</w:t>
      </w:r>
      <w:r>
        <w:br/>
      </w:r>
      <w:r>
        <w:rPr>
          <w:rFonts w:ascii="Times New Roman"/>
          <w:b w:val="false"/>
          <w:i w:val="false"/>
          <w:color w:val="000000"/>
          <w:sz w:val="28"/>
        </w:rPr>
        <w:t>
      </w:t>
      </w:r>
      <w:r>
        <w:rPr>
          <w:rFonts w:ascii="Times New Roman"/>
          <w:b w:val="false"/>
          <w:i w:val="false"/>
          <w:color w:val="000000"/>
          <w:sz w:val="28"/>
        </w:rPr>
        <w:t>бақылауды жергілікті атқарушы органдар жүзеге асыратын тұрғын үй-коммуналдық шаруашылық объектілеріндегі 0,07 МПа-дан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МПа-дан астам қысыммен жұмыс істейтін түтіктер, жүк көтергіш механизмдер, эскалаторлар, аспалы жолдар, фуникулерлер, лифтілер;</w:t>
      </w:r>
      <w:r>
        <w:br/>
      </w:r>
      <w:r>
        <w:rPr>
          <w:rFonts w:ascii="Times New Roman"/>
          <w:b w:val="false"/>
          <w:i w:val="false"/>
          <w:color w:val="000000"/>
          <w:sz w:val="28"/>
        </w:rPr>
        <w:t>
      </w:t>
      </w:r>
      <w:r>
        <w:rPr>
          <w:rFonts w:ascii="Times New Roman"/>
          <w:b w:val="false"/>
          <w:i w:val="false"/>
          <w:color w:val="000000"/>
          <w:sz w:val="28"/>
        </w:rPr>
        <w:t>6)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r>
        <w:br/>
      </w:r>
      <w:r>
        <w:rPr>
          <w:rFonts w:ascii="Times New Roman"/>
          <w:b w:val="false"/>
          <w:i w:val="false"/>
          <w:color w:val="000000"/>
          <w:sz w:val="28"/>
        </w:rPr>
        <w:t>
      </w:t>
      </w:r>
      <w:r>
        <w:rPr>
          <w:rFonts w:ascii="Times New Roman"/>
          <w:b w:val="false"/>
          <w:i w:val="false"/>
          <w:color w:val="000000"/>
          <w:sz w:val="28"/>
        </w:rPr>
        <w:t>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8) су жылыту қазандығы – атмосфералық қысымнан жоғарғы қысымда болатын және жылу тасымалдаушы ретінде құрылғының өзінен тыс пайдаланылатын суды жылытуға арналған және ондағы жағылатын отын өнімдерімен жылытылатын оттығы бар құрылғы;</w:t>
      </w:r>
      <w:r>
        <w:br/>
      </w:r>
      <w:r>
        <w:rPr>
          <w:rFonts w:ascii="Times New Roman"/>
          <w:b w:val="false"/>
          <w:i w:val="false"/>
          <w:color w:val="000000"/>
          <w:sz w:val="28"/>
        </w:rPr>
        <w:t>
      </w:t>
      </w:r>
      <w:r>
        <w:rPr>
          <w:rFonts w:ascii="Times New Roman"/>
          <w:b w:val="false"/>
          <w:i w:val="false"/>
          <w:color w:val="000000"/>
          <w:sz w:val="28"/>
        </w:rPr>
        <w:t>9) ыдыс – химия, жылыту және технологиялық процесс жүргізу, сонымен бірге газ тәріздес, сұйық және басқа да заттарды сақтау және тасымалдауға арналған герметикалы жабық ыдыс. Шығатын және кіретін штуцер ыдыстың шекарасы болады.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Жүк көтергіш механизмді есепке қою және есептен алу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Паспортпен бірге дайындаушы паспортында көрсетілген құжаттар тізбесі және жүк көтергіш механизмдердің түрі мен үлгісіне қарай құжаттар тізбесі беріледі.</w:t>
      </w:r>
      <w:r>
        <w:br/>
      </w:r>
      <w:r>
        <w:rPr>
          <w:rFonts w:ascii="Times New Roman"/>
          <w:b w:val="false"/>
          <w:i w:val="false"/>
          <w:color w:val="000000"/>
          <w:sz w:val="28"/>
        </w:rPr>
        <w:t>
      </w:t>
      </w:r>
      <w:r>
        <w:rPr>
          <w:rFonts w:ascii="Times New Roman"/>
          <w:b w:val="false"/>
          <w:i w:val="false"/>
          <w:color w:val="000000"/>
          <w:sz w:val="28"/>
        </w:rPr>
        <w:t>4. Дайындаушы паспорты жоқ жүк көтергіш механизмді есепке қою мамандандырылған сараптама ұйымымен жасалған паспорт телнұсқасы негізінде жүргізіледі.</w:t>
      </w:r>
      <w:r>
        <w:br/>
      </w:r>
      <w:r>
        <w:rPr>
          <w:rFonts w:ascii="Times New Roman"/>
          <w:b w:val="false"/>
          <w:i w:val="false"/>
          <w:color w:val="000000"/>
          <w:sz w:val="28"/>
        </w:rPr>
        <w:t>
      </w:t>
      </w:r>
      <w:r>
        <w:rPr>
          <w:rFonts w:ascii="Times New Roman"/>
          <w:b w:val="false"/>
          <w:i w:val="false"/>
          <w:color w:val="000000"/>
          <w:sz w:val="28"/>
        </w:rPr>
        <w:t>5. Есепке мыналар қойылмайды:</w:t>
      </w:r>
      <w:r>
        <w:br/>
      </w:r>
      <w:r>
        <w:rPr>
          <w:rFonts w:ascii="Times New Roman"/>
          <w:b w:val="false"/>
          <w:i w:val="false"/>
          <w:color w:val="000000"/>
          <w:sz w:val="28"/>
        </w:rPr>
        <w:t>
      </w:t>
      </w:r>
      <w:r>
        <w:rPr>
          <w:rFonts w:ascii="Times New Roman"/>
          <w:b w:val="false"/>
          <w:i w:val="false"/>
          <w:color w:val="000000"/>
          <w:sz w:val="28"/>
        </w:rPr>
        <w:t xml:space="preserve">қол жетекті механизмдерімен барлық типтегі крандар, қол жетекті механизмі қозғалысы кезінде көтеру механизмі ретінде пневматикалық немесе гидравликалық цилиндр қолданылған крандар; </w:t>
      </w:r>
      <w:r>
        <w:br/>
      </w:r>
      <w:r>
        <w:rPr>
          <w:rFonts w:ascii="Times New Roman"/>
          <w:b w:val="false"/>
          <w:i w:val="false"/>
          <w:color w:val="000000"/>
          <w:sz w:val="28"/>
        </w:rPr>
        <w:t>
      </w:t>
      </w:r>
      <w:r>
        <w:rPr>
          <w:rFonts w:ascii="Times New Roman"/>
          <w:b w:val="false"/>
          <w:i w:val="false"/>
          <w:color w:val="000000"/>
          <w:sz w:val="28"/>
        </w:rPr>
        <w:t>көпірлі крандар және жылжымалы немесе жүк көтергіштігі 10 т дейін қоса алғанда, еденнен кранға ілінген тетігі бар аппарат немесе стационар пульт көмегімен басқарылатын айналмалы консольді крандар;</w:t>
      </w:r>
      <w:r>
        <w:br/>
      </w:r>
      <w:r>
        <w:rPr>
          <w:rFonts w:ascii="Times New Roman"/>
          <w:b w:val="false"/>
          <w:i w:val="false"/>
          <w:color w:val="000000"/>
          <w:sz w:val="28"/>
        </w:rPr>
        <w:t>
      </w:t>
      </w:r>
      <w:r>
        <w:rPr>
          <w:rFonts w:ascii="Times New Roman"/>
          <w:b w:val="false"/>
          <w:i w:val="false"/>
          <w:color w:val="000000"/>
          <w:sz w:val="28"/>
        </w:rPr>
        <w:t>жүк көтергіштігі 20 тоннаға дейін қоса алғанда жебесі бар крандар;</w:t>
      </w:r>
      <w:r>
        <w:br/>
      </w:r>
      <w:r>
        <w:rPr>
          <w:rFonts w:ascii="Times New Roman"/>
          <w:b w:val="false"/>
          <w:i w:val="false"/>
          <w:color w:val="000000"/>
          <w:sz w:val="28"/>
        </w:rPr>
        <w:t>
      </w:t>
      </w:r>
      <w:r>
        <w:rPr>
          <w:rFonts w:ascii="Times New Roman"/>
          <w:b w:val="false"/>
          <w:i w:val="false"/>
          <w:color w:val="000000"/>
          <w:sz w:val="28"/>
        </w:rPr>
        <w:t>үнемі ұшырылатын немесе айналу механизмімен жарақталған жебе үлгісіндегі крандар;</w:t>
      </w:r>
      <w:r>
        <w:br/>
      </w:r>
      <w:r>
        <w:rPr>
          <w:rFonts w:ascii="Times New Roman"/>
          <w:b w:val="false"/>
          <w:i w:val="false"/>
          <w:color w:val="000000"/>
          <w:sz w:val="28"/>
        </w:rPr>
        <w:t>
      </w:t>
      </w:r>
      <w:r>
        <w:rPr>
          <w:rFonts w:ascii="Times New Roman"/>
          <w:b w:val="false"/>
          <w:i w:val="false"/>
          <w:color w:val="000000"/>
          <w:sz w:val="28"/>
        </w:rPr>
        <w:t>монтаждалатын құрылыста орнатылатын діңгектерді, ғимараттарды, құбырларды монтаждау үшін жылжымалы крандар;</w:t>
      </w:r>
      <w:r>
        <w:br/>
      </w:r>
      <w:r>
        <w:rPr>
          <w:rFonts w:ascii="Times New Roman"/>
          <w:b w:val="false"/>
          <w:i w:val="false"/>
          <w:color w:val="000000"/>
          <w:sz w:val="28"/>
        </w:rPr>
        <w:t>
      </w:t>
      </w:r>
      <w:r>
        <w:rPr>
          <w:rFonts w:ascii="Times New Roman"/>
          <w:b w:val="false"/>
          <w:i w:val="false"/>
          <w:color w:val="000000"/>
          <w:sz w:val="28"/>
        </w:rPr>
        <w:t>оқу мақсаттарында кәсіби техникалық училищелер мен техникалық курстар полигондарында орнатылған көпірлі және мұнаралы крандар;</w:t>
      </w:r>
      <w:r>
        <w:br/>
      </w:r>
      <w:r>
        <w:rPr>
          <w:rFonts w:ascii="Times New Roman"/>
          <w:b w:val="false"/>
          <w:i w:val="false"/>
          <w:color w:val="000000"/>
          <w:sz w:val="28"/>
        </w:rPr>
        <w:t>
      </w:t>
      </w:r>
      <w:r>
        <w:rPr>
          <w:rFonts w:ascii="Times New Roman"/>
          <w:b w:val="false"/>
          <w:i w:val="false"/>
          <w:color w:val="000000"/>
          <w:sz w:val="28"/>
        </w:rPr>
        <w:t>экскаваторларда, уату-жүктеу агрегаттарында және басқа да технологиялық машиналарда орнатылған, бұл машиналарды жөндеу үшін қолданылатын крандар;</w:t>
      </w:r>
      <w:r>
        <w:br/>
      </w:r>
      <w:r>
        <w:rPr>
          <w:rFonts w:ascii="Times New Roman"/>
          <w:b w:val="false"/>
          <w:i w:val="false"/>
          <w:color w:val="000000"/>
          <w:sz w:val="28"/>
        </w:rPr>
        <w:t>
      </w:t>
      </w:r>
      <w:r>
        <w:rPr>
          <w:rFonts w:ascii="Times New Roman"/>
          <w:b w:val="false"/>
          <w:i w:val="false"/>
          <w:color w:val="000000"/>
          <w:sz w:val="28"/>
        </w:rPr>
        <w:t>жүк көтергіштігі 10 тоннаға дейін кран-манипуляторлар;</w:t>
      </w:r>
      <w:r>
        <w:br/>
      </w:r>
      <w:r>
        <w:rPr>
          <w:rFonts w:ascii="Times New Roman"/>
          <w:b w:val="false"/>
          <w:i w:val="false"/>
          <w:color w:val="000000"/>
          <w:sz w:val="28"/>
        </w:rPr>
        <w:t>
      </w:t>
      </w:r>
      <w:r>
        <w:rPr>
          <w:rFonts w:ascii="Times New Roman"/>
          <w:b w:val="false"/>
          <w:i w:val="false"/>
          <w:color w:val="000000"/>
          <w:sz w:val="28"/>
        </w:rPr>
        <w:t>электр тальдар және жүкті және (немесе) адамдарды көтеруге арналған шығырлар.</w:t>
      </w:r>
      <w:r>
        <w:br/>
      </w:r>
      <w:r>
        <w:rPr>
          <w:rFonts w:ascii="Times New Roman"/>
          <w:b w:val="false"/>
          <w:i w:val="false"/>
          <w:color w:val="000000"/>
          <w:sz w:val="28"/>
        </w:rPr>
        <w:t>
      </w:t>
      </w:r>
      <w:r>
        <w:rPr>
          <w:rFonts w:ascii="Times New Roman"/>
          <w:b w:val="false"/>
          <w:i w:val="false"/>
          <w:color w:val="000000"/>
          <w:sz w:val="28"/>
        </w:rPr>
        <w:t xml:space="preserve">6. Жүк көтергіш крандар есептен шығарылғанда және қайта монтаждағанда, кранды басқа заңды немесе жеке тұлғаға бергенде, кранды тіркелмейтіндер тобына ауыстыру кезінде есептен шығарылуы тиіс. </w:t>
      </w:r>
      <w:r>
        <w:br/>
      </w:r>
      <w:r>
        <w:rPr>
          <w:rFonts w:ascii="Times New Roman"/>
          <w:b w:val="false"/>
          <w:i w:val="false"/>
          <w:color w:val="000000"/>
          <w:sz w:val="28"/>
        </w:rPr>
        <w:t>
      </w:t>
      </w:r>
      <w:r>
        <w:rPr>
          <w:rFonts w:ascii="Times New Roman"/>
          <w:b w:val="false"/>
          <w:i w:val="false"/>
          <w:color w:val="000000"/>
          <w:sz w:val="28"/>
        </w:rPr>
        <w:t xml:space="preserve">7. Жаңадан орнатылған лифт немесе қайта қалпына келтірілгеннен (жаңғыртылғаннан) кейін лифт пайдалануға енгізілгенге дейін жергілікті атқарушы органда есепке қойылады (тіркеледі). </w:t>
      </w:r>
      <w:r>
        <w:br/>
      </w:r>
      <w:r>
        <w:rPr>
          <w:rFonts w:ascii="Times New Roman"/>
          <w:b w:val="false"/>
          <w:i w:val="false"/>
          <w:color w:val="000000"/>
          <w:sz w:val="28"/>
        </w:rPr>
        <w:t>
      </w:t>
      </w:r>
      <w:r>
        <w:rPr>
          <w:rFonts w:ascii="Times New Roman"/>
          <w:b w:val="false"/>
          <w:i w:val="false"/>
          <w:color w:val="000000"/>
          <w:sz w:val="28"/>
        </w:rPr>
        <w:t>8. Шағын жүк көтеретін лифт ішкі есепке қойылады.</w:t>
      </w:r>
      <w:r>
        <w:br/>
      </w:r>
      <w:r>
        <w:rPr>
          <w:rFonts w:ascii="Times New Roman"/>
          <w:b w:val="false"/>
          <w:i w:val="false"/>
          <w:color w:val="000000"/>
          <w:sz w:val="28"/>
        </w:rPr>
        <w:t>
      </w:t>
      </w:r>
      <w:r>
        <w:rPr>
          <w:rFonts w:ascii="Times New Roman"/>
          <w:b w:val="false"/>
          <w:i w:val="false"/>
          <w:color w:val="000000"/>
          <w:sz w:val="28"/>
        </w:rPr>
        <w:t>9. Лифт кабинасы металл құрылымын толығымен жаңа кабинаға ауыстыру жүргізілген жаңартудан кейін лифтіге жаңа паспорт жасалады.</w:t>
      </w:r>
      <w:r>
        <w:br/>
      </w:r>
      <w:r>
        <w:rPr>
          <w:rFonts w:ascii="Times New Roman"/>
          <w:b w:val="false"/>
          <w:i w:val="false"/>
          <w:color w:val="000000"/>
          <w:sz w:val="28"/>
        </w:rPr>
        <w:t>
      </w:t>
      </w:r>
      <w:r>
        <w:rPr>
          <w:rFonts w:ascii="Times New Roman"/>
          <w:b w:val="false"/>
          <w:i w:val="false"/>
          <w:color w:val="000000"/>
          <w:sz w:val="28"/>
        </w:rPr>
        <w:t xml:space="preserve">10. Лифт иесінің немесе пайдаланушы ұйым басшысының жазбаша өтініші негізінде, өтінішке қоса берілетін және Қазақстан Республикасы Инвестициялар және даму министрінің "Жүк көтергіш механизмдерді пайдалану кезінде өнеркәсіптік қауіпсіздікті қамтамасыз ету қағидаларын бекіту туралы" 2014 жылғы 30 желтоқсандағы № 359 бұйрығымен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қағидаларының </w:t>
      </w:r>
      <w:r>
        <w:rPr>
          <w:rFonts w:ascii="Times New Roman"/>
          <w:b w:val="false"/>
          <w:i w:val="false"/>
          <w:color w:val="000000"/>
          <w:sz w:val="28"/>
        </w:rPr>
        <w:t>72 тармағында</w:t>
      </w:r>
      <w:r>
        <w:rPr>
          <w:rFonts w:ascii="Times New Roman"/>
          <w:b w:val="false"/>
          <w:i w:val="false"/>
          <w:color w:val="000000"/>
          <w:sz w:val="28"/>
        </w:rPr>
        <w:t xml:space="preserve"> көрсетілген құжаттар тізбесі бойынша жергілікті атқарушы органда есепке қою (тіркеу) жүргізіледі.</w:t>
      </w:r>
      <w:r>
        <w:br/>
      </w:r>
      <w:r>
        <w:rPr>
          <w:rFonts w:ascii="Times New Roman"/>
          <w:b w:val="false"/>
          <w:i w:val="false"/>
          <w:color w:val="000000"/>
          <w:sz w:val="28"/>
        </w:rPr>
        <w:t>
      </w:t>
      </w:r>
      <w:r>
        <w:rPr>
          <w:rFonts w:ascii="Times New Roman"/>
          <w:b w:val="false"/>
          <w:i w:val="false"/>
          <w:color w:val="000000"/>
          <w:sz w:val="28"/>
        </w:rPr>
        <w:t>11. Жүк көтергіш механизмді есептен алу лифт иесінің немесе пайдаланушы ұйым басшысының жазбаша өтініші бойынша паспортта есептен алу себептері туралы жазба қалдырылып ресімделеді.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Қысыммен жұмыс істейтін жабдықтарды есепке қою және есептен алу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Қазандықты есепке қою (тіркеу) кезінде жергілікті атқарушы органға мыналар ұсынылады: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Инвестициялар және даму министрінің "Қысыммен жұмыс істейтін жабдықтарды пайдалану кезінде өнеркәсіптік қауіпсіздікті қамтамасыз ету қағидаларын бекіту туралы" 2014 жылғы 30 желтоқсандағы № 358 бұйрығымен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қазандық паспорты (бұдан әрі - Өнеркәсіптік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2) қазандықты техникалық куәландыру актісі;</w:t>
      </w:r>
      <w:r>
        <w:br/>
      </w:r>
      <w:r>
        <w:rPr>
          <w:rFonts w:ascii="Times New Roman"/>
          <w:b w:val="false"/>
          <w:i w:val="false"/>
          <w:color w:val="000000"/>
          <w:sz w:val="28"/>
        </w:rPr>
        <w:t>
      </w:t>
      </w:r>
      <w:r>
        <w:rPr>
          <w:rFonts w:ascii="Times New Roman"/>
          <w:b w:val="false"/>
          <w:i w:val="false"/>
          <w:color w:val="000000"/>
          <w:sz w:val="28"/>
        </w:rPr>
        <w:t>3) монтаж сапасы туралы куәлік;</w:t>
      </w:r>
      <w:r>
        <w:br/>
      </w:r>
      <w:r>
        <w:rPr>
          <w:rFonts w:ascii="Times New Roman"/>
          <w:b w:val="false"/>
          <w:i w:val="false"/>
          <w:color w:val="000000"/>
          <w:sz w:val="28"/>
        </w:rPr>
        <w:t>
      </w:t>
      </w:r>
      <w:r>
        <w:rPr>
          <w:rFonts w:ascii="Times New Roman"/>
          <w:b w:val="false"/>
          <w:i w:val="false"/>
          <w:color w:val="000000"/>
          <w:sz w:val="28"/>
        </w:rPr>
        <w:t>4) қазандық орналасқан үй-жайдың сызбасы (жоспар және көлденең тілік және қажеттілігіне қарай бойлай тілік);</w:t>
      </w:r>
      <w:r>
        <w:br/>
      </w:r>
      <w:r>
        <w:rPr>
          <w:rFonts w:ascii="Times New Roman"/>
          <w:b w:val="false"/>
          <w:i w:val="false"/>
          <w:color w:val="000000"/>
          <w:sz w:val="28"/>
        </w:rPr>
        <w:t>
      </w:t>
      </w:r>
      <w:r>
        <w:rPr>
          <w:rFonts w:ascii="Times New Roman"/>
          <w:b w:val="false"/>
          <w:i w:val="false"/>
          <w:color w:val="000000"/>
          <w:sz w:val="28"/>
        </w:rPr>
        <w:t>5) жобаға су дайындығының сәйкестігі туралы анықтама;</w:t>
      </w:r>
      <w:r>
        <w:br/>
      </w:r>
      <w:r>
        <w:rPr>
          <w:rFonts w:ascii="Times New Roman"/>
          <w:b w:val="false"/>
          <w:i w:val="false"/>
          <w:color w:val="000000"/>
          <w:sz w:val="28"/>
        </w:rPr>
        <w:t>
      </w:t>
      </w:r>
      <w:r>
        <w:rPr>
          <w:rFonts w:ascii="Times New Roman"/>
          <w:b w:val="false"/>
          <w:i w:val="false"/>
          <w:color w:val="000000"/>
          <w:sz w:val="28"/>
        </w:rPr>
        <w:t>6) тоқ құралдарының болуы, сипаттамасы және жобаға сәйкестігі туралы анықтама;</w:t>
      </w:r>
      <w:r>
        <w:br/>
      </w:r>
      <w:r>
        <w:rPr>
          <w:rFonts w:ascii="Times New Roman"/>
          <w:b w:val="false"/>
          <w:i w:val="false"/>
          <w:color w:val="000000"/>
          <w:sz w:val="28"/>
        </w:rPr>
        <w:t>
      </w:t>
      </w:r>
      <w:r>
        <w:rPr>
          <w:rFonts w:ascii="Times New Roman"/>
          <w:b w:val="false"/>
          <w:i w:val="false"/>
          <w:color w:val="000000"/>
          <w:sz w:val="28"/>
        </w:rPr>
        <w:t>7) ұйымдағы өндірістік бақылау туралы ереже;</w:t>
      </w:r>
      <w:r>
        <w:br/>
      </w:r>
      <w:r>
        <w:rPr>
          <w:rFonts w:ascii="Times New Roman"/>
          <w:b w:val="false"/>
          <w:i w:val="false"/>
          <w:color w:val="000000"/>
          <w:sz w:val="28"/>
        </w:rPr>
        <w:t>
      </w:t>
      </w:r>
      <w:r>
        <w:rPr>
          <w:rFonts w:ascii="Times New Roman"/>
          <w:b w:val="false"/>
          <w:i w:val="false"/>
          <w:color w:val="000000"/>
          <w:sz w:val="28"/>
        </w:rPr>
        <w:t>8) қазандықты Қазақстан Республикасының аумағында Заңға сәйкес қолдануға рұқсат ету туралы ақпарат.</w:t>
      </w:r>
      <w:r>
        <w:br/>
      </w:r>
      <w:r>
        <w:rPr>
          <w:rFonts w:ascii="Times New Roman"/>
          <w:b w:val="false"/>
          <w:i w:val="false"/>
          <w:color w:val="000000"/>
          <w:sz w:val="28"/>
        </w:rPr>
        <w:t>
      </w:t>
      </w:r>
      <w:r>
        <w:rPr>
          <w:rFonts w:ascii="Times New Roman"/>
          <w:b w:val="false"/>
          <w:i w:val="false"/>
          <w:color w:val="000000"/>
          <w:sz w:val="28"/>
        </w:rPr>
        <w:t>13. Дайындаушының паспорты жоқ қазандықты есепке қою мамандандырылған сараптама ұйымы құрастырған паспорттың телнұсқасы негізінде жүргізіледі.</w:t>
      </w:r>
      <w:r>
        <w:br/>
      </w:r>
      <w:r>
        <w:rPr>
          <w:rFonts w:ascii="Times New Roman"/>
          <w:b w:val="false"/>
          <w:i w:val="false"/>
          <w:color w:val="000000"/>
          <w:sz w:val="28"/>
        </w:rPr>
        <w:t>
      </w:t>
      </w:r>
      <w:r>
        <w:rPr>
          <w:rFonts w:ascii="Times New Roman"/>
          <w:b w:val="false"/>
          <w:i w:val="false"/>
          <w:color w:val="000000"/>
          <w:sz w:val="28"/>
        </w:rPr>
        <w:t>14. Ыдысты есепке қою, есептен шығару үшін ыдысты пайдаланатын ұйымның басшысы жергілікті атқарушы органға өтініш береді.</w:t>
      </w:r>
      <w:r>
        <w:br/>
      </w:r>
      <w:r>
        <w:rPr>
          <w:rFonts w:ascii="Times New Roman"/>
          <w:b w:val="false"/>
          <w:i w:val="false"/>
          <w:color w:val="000000"/>
          <w:sz w:val="28"/>
        </w:rPr>
        <w:t>
      </w:t>
      </w:r>
      <w:r>
        <w:rPr>
          <w:rFonts w:ascii="Times New Roman"/>
          <w:b w:val="false"/>
          <w:i w:val="false"/>
          <w:color w:val="000000"/>
          <w:sz w:val="28"/>
        </w:rPr>
        <w:t>15. Ыдыстар іске қосылғанға дейін жергілікті атқарушы органда есепке қойылады.</w:t>
      </w:r>
      <w:r>
        <w:br/>
      </w:r>
      <w:r>
        <w:rPr>
          <w:rFonts w:ascii="Times New Roman"/>
          <w:b w:val="false"/>
          <w:i w:val="false"/>
          <w:color w:val="000000"/>
          <w:sz w:val="28"/>
        </w:rPr>
        <w:t>
      </w:t>
      </w:r>
      <w:r>
        <w:rPr>
          <w:rFonts w:ascii="Times New Roman"/>
          <w:b w:val="false"/>
          <w:i w:val="false"/>
          <w:color w:val="000000"/>
          <w:sz w:val="28"/>
        </w:rPr>
        <w:t>16. Мыналар есепке алынбайды:</w:t>
      </w:r>
      <w:r>
        <w:br/>
      </w:r>
      <w:r>
        <w:rPr>
          <w:rFonts w:ascii="Times New Roman"/>
          <w:b w:val="false"/>
          <w:i w:val="false"/>
          <w:color w:val="000000"/>
          <w:sz w:val="28"/>
        </w:rPr>
        <w:t>
      </w:t>
      </w:r>
      <w:r>
        <w:rPr>
          <w:rFonts w:ascii="Times New Roman"/>
          <w:b w:val="false"/>
          <w:i w:val="false"/>
          <w:color w:val="000000"/>
          <w:sz w:val="28"/>
        </w:rPr>
        <w:t>1) қабырға температурасы 200</w:t>
      </w:r>
      <w:r>
        <w:rPr>
          <w:rFonts w:ascii="Times New Roman"/>
          <w:b w:val="false"/>
          <w:i w:val="false"/>
          <w:color w:val="000000"/>
          <w:vertAlign w:val="superscript"/>
        </w:rPr>
        <w:t>о</w:t>
      </w:r>
      <w:r>
        <w:rPr>
          <w:rFonts w:ascii="Times New Roman"/>
          <w:b w:val="false"/>
          <w:i w:val="false"/>
          <w:color w:val="000000"/>
          <w:sz w:val="28"/>
        </w:rPr>
        <w:t>С жоғары болмаған кезде жұмыс істейтін, м3 сыйымдылықта (литрде) МПа-мен (кгс/см2) қысымды шығаруы 0,05-тен (500) аспайтын бірінші топтағы ыдыстар, сондай-ақ жоғарыда көрсетілген температурада жұмыс істейтін, м3сыйымдылықтағы (литрде) МПа-мен (кгс/см2) қысымды шығаруы 1-ден (10000) аспайтын 2, 3, 4-ші топтағы ыдыстар. Өнеркәсіптік қауіпсіздікті қамтамасыз ету қағидаларының 3-қосымшасы бойынша анықталады;</w:t>
      </w:r>
      <w:r>
        <w:br/>
      </w:r>
      <w:r>
        <w:rPr>
          <w:rFonts w:ascii="Times New Roman"/>
          <w:b w:val="false"/>
          <w:i w:val="false"/>
          <w:color w:val="000000"/>
          <w:sz w:val="28"/>
        </w:rPr>
        <w:t>
      </w:t>
      </w:r>
      <w:r>
        <w:rPr>
          <w:rFonts w:ascii="Times New Roman"/>
          <w:b w:val="false"/>
          <w:i w:val="false"/>
          <w:color w:val="000000"/>
          <w:sz w:val="28"/>
        </w:rPr>
        <w:t>2) жылу оқшаулағыш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r>
        <w:br/>
      </w:r>
      <w:r>
        <w:rPr>
          <w:rFonts w:ascii="Times New Roman"/>
          <w:b w:val="false"/>
          <w:i w:val="false"/>
          <w:color w:val="000000"/>
          <w:sz w:val="28"/>
        </w:rPr>
        <w:t>
      </w:t>
      </w:r>
      <w:r>
        <w:rPr>
          <w:rFonts w:ascii="Times New Roman"/>
          <w:b w:val="false"/>
          <w:i w:val="false"/>
          <w:color w:val="000000"/>
          <w:sz w:val="28"/>
        </w:rPr>
        <w:t>3) технологиялық қондырғылар құрамындағы тоңазытқыш қондырғы және тоңазытқыш блок ыдыстары;</w:t>
      </w:r>
      <w:r>
        <w:br/>
      </w:r>
      <w:r>
        <w:rPr>
          <w:rFonts w:ascii="Times New Roman"/>
          <w:b w:val="false"/>
          <w:i w:val="false"/>
          <w:color w:val="000000"/>
          <w:sz w:val="28"/>
        </w:rPr>
        <w:t>
      </w:t>
      </w:r>
      <w:r>
        <w:rPr>
          <w:rFonts w:ascii="Times New Roman"/>
          <w:b w:val="false"/>
          <w:i w:val="false"/>
          <w:color w:val="000000"/>
          <w:sz w:val="28"/>
        </w:rPr>
        <w:t>4) ауа электр ажыратқыштарының резервуарлары;</w:t>
      </w:r>
      <w:r>
        <w:br/>
      </w:r>
      <w:r>
        <w:rPr>
          <w:rFonts w:ascii="Times New Roman"/>
          <w:b w:val="false"/>
          <w:i w:val="false"/>
          <w:color w:val="000000"/>
          <w:sz w:val="28"/>
        </w:rPr>
        <w:t>
      </w:t>
      </w:r>
      <w:r>
        <w:rPr>
          <w:rFonts w:ascii="Times New Roman"/>
          <w:b w:val="false"/>
          <w:i w:val="false"/>
          <w:color w:val="000000"/>
          <w:sz w:val="28"/>
        </w:rPr>
        <w:t>5) турбиналарды, генераторларды және сорғыларды реттеу, майлау және тығыздау жүйесіне кіретін ыдыстар;</w:t>
      </w:r>
      <w:r>
        <w:br/>
      </w:r>
      <w:r>
        <w:rPr>
          <w:rFonts w:ascii="Times New Roman"/>
          <w:b w:val="false"/>
          <w:i w:val="false"/>
          <w:color w:val="000000"/>
          <w:sz w:val="28"/>
        </w:rPr>
        <w:t>
      </w:t>
      </w:r>
      <w:r>
        <w:rPr>
          <w:rFonts w:ascii="Times New Roman"/>
          <w:b w:val="false"/>
          <w:i w:val="false"/>
          <w:color w:val="000000"/>
          <w:sz w:val="28"/>
        </w:rPr>
        <w:t>6) сұйытылған газды тасымалдауға арналған бөшкелер, стационарлы орнатылған, сондай-ақ сығылған, сұйытылған және ерітілген газды тасымалдауға және (немесе) сақтауға арналған сыйымдылығы жүз литрге дейін қоса алғандағы баллондар;</w:t>
      </w:r>
      <w:r>
        <w:br/>
      </w:r>
      <w:r>
        <w:rPr>
          <w:rFonts w:ascii="Times New Roman"/>
          <w:b w:val="false"/>
          <w:i w:val="false"/>
          <w:color w:val="000000"/>
          <w:sz w:val="28"/>
        </w:rPr>
        <w:t>
      </w:t>
      </w:r>
      <w:r>
        <w:rPr>
          <w:rFonts w:ascii="Times New Roman"/>
          <w:b w:val="false"/>
          <w:i w:val="false"/>
          <w:color w:val="000000"/>
          <w:sz w:val="28"/>
        </w:rPr>
        <w:t>7) гидрометеорологиялық қызмет пайдаланатын сутегін алуға арналған генераторлар (реакторлар);</w:t>
      </w:r>
      <w:r>
        <w:br/>
      </w:r>
      <w:r>
        <w:rPr>
          <w:rFonts w:ascii="Times New Roman"/>
          <w:b w:val="false"/>
          <w:i w:val="false"/>
          <w:color w:val="000000"/>
          <w:sz w:val="28"/>
        </w:rPr>
        <w:t>
      </w:t>
      </w:r>
      <w:r>
        <w:rPr>
          <w:rFonts w:ascii="Times New Roman"/>
          <w:b w:val="false"/>
          <w:i w:val="false"/>
          <w:color w:val="000000"/>
          <w:sz w:val="28"/>
        </w:rPr>
        <w:t>8) мұнай мен газды өндіріп алудың жабық жүйесіне енген ыдыстар (ұңғымадан магистральды құбыр өткізгішке дейін);</w:t>
      </w:r>
      <w:r>
        <w:br/>
      </w:r>
      <w:r>
        <w:rPr>
          <w:rFonts w:ascii="Times New Roman"/>
          <w:b w:val="false"/>
          <w:i w:val="false"/>
          <w:color w:val="000000"/>
          <w:sz w:val="28"/>
        </w:rPr>
        <w:t>
      </w:t>
      </w:r>
      <w:r>
        <w:rPr>
          <w:rFonts w:ascii="Times New Roman"/>
          <w:b w:val="false"/>
          <w:i w:val="false"/>
          <w:color w:val="000000"/>
          <w:sz w:val="28"/>
        </w:rPr>
        <w:t>9) сұйытылған газды, қысымның астындағы сұйықтарды және сусыма денелерді тасымалдауға арналған ыдыстар оларды мерзімді түрде босату кезінде;</w:t>
      </w:r>
      <w:r>
        <w:br/>
      </w:r>
      <w:r>
        <w:rPr>
          <w:rFonts w:ascii="Times New Roman"/>
          <w:b w:val="false"/>
          <w:i w:val="false"/>
          <w:color w:val="000000"/>
          <w:sz w:val="28"/>
        </w:rPr>
        <w:t>
      </w:t>
      </w:r>
      <w:r>
        <w:rPr>
          <w:rFonts w:ascii="Times New Roman"/>
          <w:b w:val="false"/>
          <w:i w:val="false"/>
          <w:color w:val="000000"/>
          <w:sz w:val="28"/>
        </w:rPr>
        <w:t>10) сығылған және сұйытылған газы бар, өздері орнатылған көлік құралдарының қозғалтқыштарын отынмен қамтамасыз етуге арналған ыдыстар;</w:t>
      </w:r>
      <w:r>
        <w:br/>
      </w:r>
      <w:r>
        <w:rPr>
          <w:rFonts w:ascii="Times New Roman"/>
          <w:b w:val="false"/>
          <w:i w:val="false"/>
          <w:color w:val="000000"/>
          <w:sz w:val="28"/>
        </w:rPr>
        <w:t>
      </w:t>
      </w:r>
      <w:r>
        <w:rPr>
          <w:rFonts w:ascii="Times New Roman"/>
          <w:b w:val="false"/>
          <w:i w:val="false"/>
          <w:color w:val="000000"/>
          <w:sz w:val="28"/>
        </w:rPr>
        <w:t>11) жер астының тау-кен өндірістерінде орнатылған ыдыстар;</w:t>
      </w:r>
      <w:r>
        <w:br/>
      </w:r>
      <w:r>
        <w:rPr>
          <w:rFonts w:ascii="Times New Roman"/>
          <w:b w:val="false"/>
          <w:i w:val="false"/>
          <w:color w:val="000000"/>
          <w:sz w:val="28"/>
        </w:rPr>
        <w:t>
      </w:t>
      </w:r>
      <w:r>
        <w:rPr>
          <w:rFonts w:ascii="Times New Roman"/>
          <w:b w:val="false"/>
          <w:i w:val="false"/>
          <w:color w:val="000000"/>
          <w:sz w:val="28"/>
        </w:rPr>
        <w:t>12) газ құбырларында, газ тарату станцияларында, пункттерінде және қондырғыларында орнатылған висценді және басқа сүзгілер.</w:t>
      </w:r>
      <w:r>
        <w:br/>
      </w:r>
      <w:r>
        <w:rPr>
          <w:rFonts w:ascii="Times New Roman"/>
          <w:b w:val="false"/>
          <w:i w:val="false"/>
          <w:color w:val="000000"/>
          <w:sz w:val="28"/>
        </w:rPr>
        <w:t>
      </w:t>
      </w:r>
      <w:r>
        <w:rPr>
          <w:rFonts w:ascii="Times New Roman"/>
          <w:b w:val="false"/>
          <w:i w:val="false"/>
          <w:color w:val="000000"/>
          <w:sz w:val="28"/>
        </w:rPr>
        <w:t>17. Есепке қою үшін ыдыс иесі мыналарды ұсынады:</w:t>
      </w:r>
      <w:r>
        <w:br/>
      </w:r>
      <w:r>
        <w:rPr>
          <w:rFonts w:ascii="Times New Roman"/>
          <w:b w:val="false"/>
          <w:i w:val="false"/>
          <w:color w:val="000000"/>
          <w:sz w:val="28"/>
        </w:rPr>
        <w:t>
      </w:t>
      </w:r>
      <w:r>
        <w:rPr>
          <w:rFonts w:ascii="Times New Roman"/>
          <w:b w:val="false"/>
          <w:i w:val="false"/>
          <w:color w:val="000000"/>
          <w:sz w:val="28"/>
        </w:rPr>
        <w:t>1) Өнеркәсіптік қауіпсіздікті қамтамасыз ету қағидаларының 23-қосымшасына сәйкес ыдыс паспорты;</w:t>
      </w:r>
      <w:r>
        <w:br/>
      </w:r>
      <w:r>
        <w:rPr>
          <w:rFonts w:ascii="Times New Roman"/>
          <w:b w:val="false"/>
          <w:i w:val="false"/>
          <w:color w:val="000000"/>
          <w:sz w:val="28"/>
        </w:rPr>
        <w:t>
      </w:t>
      </w:r>
      <w:r>
        <w:rPr>
          <w:rFonts w:ascii="Times New Roman"/>
          <w:b w:val="false"/>
          <w:i w:val="false"/>
          <w:color w:val="000000"/>
          <w:sz w:val="28"/>
        </w:rPr>
        <w:t>2) монтаж сапасы туралы куәлік;</w:t>
      </w:r>
      <w:r>
        <w:br/>
      </w:r>
      <w:r>
        <w:rPr>
          <w:rFonts w:ascii="Times New Roman"/>
          <w:b w:val="false"/>
          <w:i w:val="false"/>
          <w:color w:val="000000"/>
          <w:sz w:val="28"/>
        </w:rPr>
        <w:t>
      </w:t>
      </w:r>
      <w:r>
        <w:rPr>
          <w:rFonts w:ascii="Times New Roman"/>
          <w:b w:val="false"/>
          <w:i w:val="false"/>
          <w:color w:val="000000"/>
          <w:sz w:val="28"/>
        </w:rPr>
        <w:t>3) қысым көзі, параметрлері, оның жұмыс ортасы, арматура, бақылау-өлшеу құралдары, автоматты басқару құралдары, сақтандыру және бұғаттау құрылғылары көрсетілген ыдысты қосу сызбасы;</w:t>
      </w:r>
      <w:r>
        <w:br/>
      </w:r>
      <w:r>
        <w:rPr>
          <w:rFonts w:ascii="Times New Roman"/>
          <w:b w:val="false"/>
          <w:i w:val="false"/>
          <w:color w:val="000000"/>
          <w:sz w:val="28"/>
        </w:rPr>
        <w:t>
      </w:t>
      </w:r>
      <w:r>
        <w:rPr>
          <w:rFonts w:ascii="Times New Roman"/>
          <w:b w:val="false"/>
          <w:i w:val="false"/>
          <w:color w:val="000000"/>
          <w:sz w:val="28"/>
        </w:rPr>
        <w:t>4) өткізу қабілеті есептелген сақтандыру клапанының паспорты;</w:t>
      </w:r>
      <w:r>
        <w:br/>
      </w:r>
      <w:r>
        <w:rPr>
          <w:rFonts w:ascii="Times New Roman"/>
          <w:b w:val="false"/>
          <w:i w:val="false"/>
          <w:color w:val="000000"/>
          <w:sz w:val="28"/>
        </w:rPr>
        <w:t>
      </w:t>
      </w:r>
      <w:r>
        <w:rPr>
          <w:rFonts w:ascii="Times New Roman"/>
          <w:b w:val="false"/>
          <w:i w:val="false"/>
          <w:color w:val="000000"/>
          <w:sz w:val="28"/>
        </w:rPr>
        <w:t>5) ұйымдағы өндірістік бақылау туралы қағида;</w:t>
      </w:r>
      <w:r>
        <w:br/>
      </w:r>
      <w:r>
        <w:rPr>
          <w:rFonts w:ascii="Times New Roman"/>
          <w:b w:val="false"/>
          <w:i w:val="false"/>
          <w:color w:val="000000"/>
          <w:sz w:val="28"/>
        </w:rPr>
        <w:t>
      </w:t>
      </w:r>
      <w:r>
        <w:rPr>
          <w:rFonts w:ascii="Times New Roman"/>
          <w:b w:val="false"/>
          <w:i w:val="false"/>
          <w:color w:val="000000"/>
          <w:sz w:val="28"/>
        </w:rPr>
        <w:t>6) ыдысты Қазақстан Республикасының аумағында Заңға сәйкес қолдануға рұқсат ету туралы ақпарат.</w:t>
      </w:r>
      <w:r>
        <w:br/>
      </w:r>
      <w:r>
        <w:rPr>
          <w:rFonts w:ascii="Times New Roman"/>
          <w:b w:val="false"/>
          <w:i w:val="false"/>
          <w:color w:val="000000"/>
          <w:sz w:val="28"/>
        </w:rPr>
        <w:t>
      </w:t>
      </w:r>
      <w:r>
        <w:rPr>
          <w:rFonts w:ascii="Times New Roman"/>
          <w:b w:val="false"/>
          <w:i w:val="false"/>
          <w:color w:val="000000"/>
          <w:sz w:val="28"/>
        </w:rPr>
        <w:t>18. Дайындаушы паспорты жоқ қысыммен жұмыс істейтін ыдыстарды есепке қою аттестатталған сараптама ұйымымен құрастырылған паспорттың телнұсқасы негізінде жүргізіледі.</w:t>
      </w:r>
      <w:r>
        <w:br/>
      </w:r>
      <w:r>
        <w:rPr>
          <w:rFonts w:ascii="Times New Roman"/>
          <w:b w:val="false"/>
          <w:i w:val="false"/>
          <w:color w:val="000000"/>
          <w:sz w:val="28"/>
        </w:rPr>
        <w:t>
      </w:t>
      </w:r>
      <w:r>
        <w:rPr>
          <w:rFonts w:ascii="Times New Roman"/>
          <w:b w:val="false"/>
          <w:i w:val="false"/>
          <w:color w:val="000000"/>
          <w:sz w:val="28"/>
        </w:rPr>
        <w:t>19. Қызмет етудің нормативтік мерзімінен өткен ыдыстарды есепке қою кезінде сараптама ұйымының оны әрі қарай қауіпсіз пайдалануға болатындығы туралы қорытындысы ұсынылады.</w:t>
      </w:r>
      <w:r>
        <w:br/>
      </w:r>
      <w:r>
        <w:rPr>
          <w:rFonts w:ascii="Times New Roman"/>
          <w:b w:val="false"/>
          <w:i w:val="false"/>
          <w:color w:val="000000"/>
          <w:sz w:val="28"/>
        </w:rPr>
        <w:t>
      </w:t>
      </w:r>
      <w:r>
        <w:rPr>
          <w:rFonts w:ascii="Times New Roman"/>
          <w:b w:val="false"/>
          <w:i w:val="false"/>
          <w:color w:val="000000"/>
          <w:sz w:val="28"/>
        </w:rPr>
        <w:t>20. Ыдысты жаңа орынға қайта орнату кезінде немесе ыдысты басқа иесіне беру кезінде, оны қосу сызбасына өзгерістер енгізу кезінде ыдыс іске қосылғанға дейін жергілікті атқарушы органда қайта тіркеледі.</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Құжаттар топтамасын дайындау және жергілікті атқарушы органда есепке қою қауіпті техникалық құрылғылардың иелерімен, оларды пайдаланатын және қызмет көрсететін ұйымдарымен жүзеге асырылады.</w:t>
      </w:r>
      <w:r>
        <w:br/>
      </w:r>
      <w:r>
        <w:rPr>
          <w:rFonts w:ascii="Times New Roman"/>
          <w:b w:val="false"/>
          <w:i w:val="false"/>
          <w:color w:val="000000"/>
          <w:sz w:val="28"/>
        </w:rPr>
        <w:t>
      </w:t>
      </w:r>
      <w:r>
        <w:rPr>
          <w:rFonts w:ascii="Times New Roman"/>
          <w:b w:val="false"/>
          <w:i w:val="false"/>
          <w:color w:val="000000"/>
          <w:sz w:val="28"/>
        </w:rPr>
        <w:t>22. Тұрғын үй-коммуналдық шаруашылық объектілеріндегі қауіпті техникалық қондырғы пайдаланатын жеке және (немесе) заңды тұлғалар жүгінген кезде, жергілікті атқарушы орган есепке алу және есептен шығару үшін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23. Қауіпті техникалық құрылғыны есепке қою, есептен алу туралы хабарламаны ұсынып, жергілікті атқарушы органға өтініш берген күннен бастап он жұмыс күні ішінде қауіпті техникалық құрылғыны есепке қою, есептен алу жүзеге асырылады.</w:t>
      </w:r>
      <w:r>
        <w:br/>
      </w:r>
      <w:r>
        <w:rPr>
          <w:rFonts w:ascii="Times New Roman"/>
          <w:b w:val="false"/>
          <w:i w:val="false"/>
          <w:color w:val="000000"/>
          <w:sz w:val="28"/>
        </w:rPr>
        <w:t>
      </w:t>
      </w:r>
      <w:r>
        <w:rPr>
          <w:rFonts w:ascii="Times New Roman"/>
          <w:b w:val="false"/>
          <w:i w:val="false"/>
          <w:color w:val="000000"/>
          <w:sz w:val="28"/>
        </w:rPr>
        <w:t>24. Қауіпті техникалық құрылғыны есепке қою, есептен алу кезінде жергілікті атқарушы органның қауіпті техникалық құрылғыны есепке қою журналында тиісті жазба жүргізіледі.</w:t>
      </w:r>
      <w:r>
        <w:br/>
      </w:r>
      <w:r>
        <w:rPr>
          <w:rFonts w:ascii="Times New Roman"/>
          <w:b w:val="false"/>
          <w:i w:val="false"/>
          <w:color w:val="000000"/>
          <w:sz w:val="28"/>
        </w:rPr>
        <w:t>
      </w:t>
      </w:r>
      <w:r>
        <w:rPr>
          <w:rFonts w:ascii="Times New Roman"/>
          <w:b w:val="false"/>
          <w:i w:val="false"/>
          <w:color w:val="000000"/>
          <w:sz w:val="28"/>
        </w:rPr>
        <w:t>25. Қауіпті техникалық құрылғыларды есепке қоюдан бас тартқан кезде жергілікті атқарушы органмен бас тарту себебі хатпен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