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5773" w14:textId="4ec5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ерекше қорғалатын табиғи аумақ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8 тамыздағы № 61/03 қаулысы. Қарағанды облысының Әділет департаментінде 2016 жылғы 2 қыркүйекте № 394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6 жылғы 7 шілдедегі "Ерекше қорғалатын табиғи аумақт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ергілікті маңызы бар ерекше қорғалатын табиғи аумағын құру мақсатында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 мәдениет және тілдерді дамыту бөлімінің "Қарағанды мемлекеттік хайуанаттар бағы" коммуналдық мемлекеттік қазыналық кәсіпорынының жергілікті маңызы бар ерекше қорғалатын табиғи аумағы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Қарағанды облысы әкімдігінің 05.09.2017 № 55/02 (алғашқы ресми жарияланған күні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Орман шаруашылығы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 дүниесі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_________ Қ. Ү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_" "___________"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