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5773" w14:textId="4ec5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ерекше қорғалатын табиғи аумақ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8 тамыздағы № 61/03 қаулысы. Қарағанды облысының Әділет департаментінде 2016 жылғы 2 қыркүйекте № 39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6 жылғы 7 шілдедегі "Ерекше қорғалатын табиғи аумақт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ергілікті маңызы бар ерекше қорғалатын табиғи аумағын құру мақсатында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 мәдениет және тілдерді дамыту бөлімінің "Қарағанды мемлекеттік хайуанаттар бағы" коммуналдық мемлекеттік қазыналық кәсіпорынының жергілікті маңызы бар ерекше қорғалатын табиғи аумағы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Қарағанды облысы әкімдігінің 05.09.2017 № 55/02 (алғашқы ресми жарияланған күні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Орман шаруашылығы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 дүниесі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_________ Қ. Ү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_" "___________"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