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ef4a" w14:textId="f79e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облыстық және аудандық маңызы бар жалпыға ортақ пайдаланылатын автомобиль жолдарын cыныптау қағидалары мен шарттарын бекіту туралы</w:t>
      </w:r>
    </w:p>
    <w:p>
      <w:pPr>
        <w:spacing w:after="0"/>
        <w:ind w:left="0"/>
        <w:jc w:val="both"/>
      </w:pPr>
      <w:r>
        <w:rPr>
          <w:rFonts w:ascii="Times New Roman"/>
          <w:b w:val="false"/>
          <w:i w:val="false"/>
          <w:color w:val="000000"/>
          <w:sz w:val="28"/>
        </w:rPr>
        <w:t>Қарағанды облысы әкімдігінің 2016 жылғы 7 шілдедегі № 49/01 қаулысы. Қарағанды облысының Әділет департаментінде 2016 жылғы 21 шілдеде № 3911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2001 жылғы 17 шiлдедегi "</w:t>
      </w:r>
      <w:r>
        <w:rPr>
          <w:rFonts w:ascii="Times New Roman"/>
          <w:b w:val="false"/>
          <w:i w:val="false"/>
          <w:color w:val="000000"/>
          <w:sz w:val="28"/>
        </w:rPr>
        <w:t>Автомобиль жолдары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Заңдарына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Қарағанды облысының облыстық және аудандық маңызы бар жалпыға ортақ пайдаланылатын автомобиль жолдарын сыныптау </w:t>
      </w:r>
      <w:r>
        <w:rPr>
          <w:rFonts w:ascii="Times New Roman"/>
          <w:b w:val="false"/>
          <w:i w:val="false"/>
          <w:color w:val="000000"/>
          <w:sz w:val="28"/>
        </w:rPr>
        <w:t xml:space="preserve">қағидалары </w:t>
      </w:r>
      <w:r>
        <w:rPr>
          <w:rFonts w:ascii="Times New Roman"/>
          <w:b w:val="false"/>
          <w:i w:val="false"/>
          <w:color w:val="000000"/>
          <w:sz w:val="28"/>
        </w:rPr>
        <w:t>мен шарттары бекітілсін.</w:t>
      </w:r>
      <w:r>
        <w:br/>
      </w:r>
      <w:r>
        <w:rPr>
          <w:rFonts w:ascii="Times New Roman"/>
          <w:b w:val="false"/>
          <w:i w:val="false"/>
          <w:color w:val="000000"/>
          <w:sz w:val="28"/>
        </w:rPr>
        <w:t>
      </w:t>
      </w:r>
      <w:r>
        <w:rPr>
          <w:rFonts w:ascii="Times New Roman"/>
          <w:b w:val="false"/>
          <w:i w:val="false"/>
          <w:color w:val="000000"/>
          <w:sz w:val="28"/>
        </w:rPr>
        <w:t>2. "Қарағанды облысының облыстық және аудандық маңызы бар жалпыға ортақ пайдаланылатын автомобиль жолдарын cыныптау қағидалары мен шарттарын бекіту туралы" Қарағанды облысы әкімдігінің 2016 жылғы 19 сәуірдегі № 28/08 қаулысы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Қарағанды облысы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"07" шілдедегі </w:t>
            </w:r>
            <w:r>
              <w:br/>
            </w:r>
            <w:r>
              <w:rPr>
                <w:rFonts w:ascii="Times New Roman"/>
                <w:b w:val="false"/>
                <w:i w:val="false"/>
                <w:color w:val="000000"/>
                <w:sz w:val="20"/>
              </w:rPr>
              <w:t xml:space="preserve"> № 49/01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Қарағанды облысының облыстық және аудандық маңызы бар жалпыға ортақ пайдаланылатын автомобиль жолдарын сыныптау қағидалары мен шарттары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Облыстық және аудандық маңызы бар жалпыға ортақ пайдаланылатын автомобиль жолдарын сыныптау қағидалары мен шарттары Қазақстан Республикасының 2001 жылғы 17 шілдедегi "Автомобиль жолдары туралы" </w:t>
      </w:r>
      <w:r>
        <w:rPr>
          <w:rFonts w:ascii="Times New Roman"/>
          <w:b w:val="false"/>
          <w:i w:val="false"/>
          <w:color w:val="000000"/>
          <w:sz w:val="28"/>
        </w:rPr>
        <w:t xml:space="preserve">Заңына </w:t>
      </w:r>
      <w:r>
        <w:rPr>
          <w:rFonts w:ascii="Times New Roman"/>
          <w:b w:val="false"/>
          <w:i w:val="false"/>
          <w:color w:val="000000"/>
          <w:sz w:val="28"/>
        </w:rPr>
        <w:t>сәйкес әзiрленген.</w:t>
      </w:r>
      <w:r>
        <w:br/>
      </w:r>
      <w:r>
        <w:rPr>
          <w:rFonts w:ascii="Times New Roman"/>
          <w:b w:val="false"/>
          <w:i w:val="false"/>
          <w:color w:val="000000"/>
          <w:sz w:val="28"/>
        </w:rPr>
        <w:t>
      </w:t>
      </w:r>
      <w:r>
        <w:rPr>
          <w:rFonts w:ascii="Times New Roman"/>
          <w:b w:val="false"/>
          <w:i w:val="false"/>
          <w:color w:val="000000"/>
          <w:sz w:val="28"/>
        </w:rPr>
        <w:t>2. Осы қағидаларда келесідей ұғымдар пайдаланылады:</w:t>
      </w:r>
      <w:r>
        <w:br/>
      </w:r>
      <w:r>
        <w:rPr>
          <w:rFonts w:ascii="Times New Roman"/>
          <w:b w:val="false"/>
          <w:i w:val="false"/>
          <w:color w:val="000000"/>
          <w:sz w:val="28"/>
        </w:rPr>
        <w:t>
      </w:t>
      </w:r>
      <w:r>
        <w:rPr>
          <w:rFonts w:ascii="Times New Roman"/>
          <w:b w:val="false"/>
          <w:i w:val="false"/>
          <w:color w:val="000000"/>
          <w:sz w:val="28"/>
        </w:rPr>
        <w:t>1)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Сыныптау қағидалары мен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Жалпыға ортақ пайдаланылатын автомобиль жолдары өздерінің маңызы бойынша халықаралық, республикалық, облыстық және аудандық маңызы бар жолдар болып бөлінеді:</w:t>
      </w:r>
      <w:r>
        <w:br/>
      </w:r>
      <w:r>
        <w:rPr>
          <w:rFonts w:ascii="Times New Roman"/>
          <w:b w:val="false"/>
          <w:i w:val="false"/>
          <w:color w:val="000000"/>
          <w:sz w:val="28"/>
        </w:rPr>
        <w:t>
      </w:t>
      </w:r>
      <w:r>
        <w:rPr>
          <w:rFonts w:ascii="Times New Roman"/>
          <w:b w:val="false"/>
          <w:i w:val="false"/>
          <w:color w:val="000000"/>
          <w:sz w:val="28"/>
        </w:rPr>
        <w:t>облыстық маңызы бар автомобиль жолдарына республиканың әкімшілік орталықтарын облыс және аудан орталықтарымен, сондай-ақ аудан орталықтарын республикалық маңызы бар жолдармен жалғастырып жатқан автомобиль жолдары жатады;</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жолдарына аудан орталықтарын ауылдық елдi мекендермен жалғастырып жатқан автомобиль жолдары жатады.</w:t>
      </w:r>
      <w:r>
        <w:br/>
      </w:r>
      <w:r>
        <w:rPr>
          <w:rFonts w:ascii="Times New Roman"/>
          <w:b w:val="false"/>
          <w:i w:val="false"/>
          <w:color w:val="000000"/>
          <w:sz w:val="28"/>
        </w:rPr>
        <w:t>
      </w:t>
      </w:r>
      <w:r>
        <w:rPr>
          <w:rFonts w:ascii="Times New Roman"/>
          <w:b w:val="false"/>
          <w:i w:val="false"/>
          <w:color w:val="000000"/>
          <w:sz w:val="28"/>
        </w:rPr>
        <w:t>4.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w:t>
      </w:r>
      <w:r>
        <w:br/>
      </w:r>
      <w:r>
        <w:rPr>
          <w:rFonts w:ascii="Times New Roman"/>
          <w:b w:val="false"/>
          <w:i w:val="false"/>
          <w:color w:val="000000"/>
          <w:sz w:val="28"/>
        </w:rPr>
        <w:t>
      </w:t>
      </w:r>
      <w:r>
        <w:rPr>
          <w:rFonts w:ascii="Times New Roman"/>
          <w:b w:val="false"/>
          <w:i w:val="false"/>
          <w:color w:val="000000"/>
          <w:sz w:val="28"/>
        </w:rPr>
        <w:t>5.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