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c9d1" w14:textId="085c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Шу аудандық мәслихатының 2013 жылғы 12 қарашадағы № 22-5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2016 жылғы 16 мамырдағы № 2-8 шешімі. Жамбыл облысы Әділет департаментінде 2016 жылғы 7 маусымда № 3101 болып тіркелді. Күші жойылды - Жамбыл облысы Шу аудандық мәслихатының 2017 жылғы 21 желтоқсандағы № 21-7 шешімімен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Шу аудандық мәслихатының 21.12.2017 </w:t>
      </w:r>
      <w:r>
        <w:rPr>
          <w:rFonts w:ascii="Times New Roman"/>
          <w:b w:val="false"/>
          <w:i w:val="false"/>
          <w:color w:val="ff0000"/>
          <w:sz w:val="28"/>
        </w:rPr>
        <w:t>№ 21-7</w:t>
      </w:r>
      <w:r>
        <w:rPr>
          <w:rFonts w:ascii="Times New Roman"/>
          <w:b w:val="false"/>
          <w:i w:val="false"/>
          <w:color w:val="ff0000"/>
          <w:sz w:val="28"/>
        </w:rPr>
        <w:t xml:space="preserve"> шешімімен (алғаш ресми жарияланғаннан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ШЕШІМ ҚАБЫЛДАДЫ:</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xml:space="preserve">
      1.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Шу аудандық мәслихатының 2013 жылғы 12 қарашадағы </w:t>
      </w:r>
      <w:r>
        <w:rPr>
          <w:rFonts w:ascii="Times New Roman"/>
          <w:b w:val="false"/>
          <w:i w:val="false"/>
          <w:color w:val="000000"/>
          <w:sz w:val="28"/>
        </w:rPr>
        <w:t>№ 22-5</w:t>
      </w:r>
      <w:r>
        <w:rPr>
          <w:rFonts w:ascii="Times New Roman"/>
          <w:b w:val="false"/>
          <w:i w:val="false"/>
          <w:color w:val="000000"/>
          <w:sz w:val="28"/>
        </w:rPr>
        <w:t xml:space="preserve"> шешіміне (Нормативтік құқықтық актілерді мемлекеттік тіркеу тізілімінде № 2057 болып тіркелген, 2013 жылдың 18 желтоқсанында №100 "Шу өңірі" газетінде жарияланған) келесі өзгерістер енгізілсін: </w:t>
      </w:r>
    </w:p>
    <w:bookmarkEnd w:id="2"/>
    <w:bookmarkStart w:name="z7" w:id="3"/>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 басылымда жазылсын:</w:t>
      </w:r>
    </w:p>
    <w:bookmarkStart w:name="z9" w:id="4"/>
    <w:p>
      <w:pPr>
        <w:spacing w:after="0"/>
        <w:ind w:left="0"/>
        <w:jc w:val="both"/>
      </w:pPr>
      <w:r>
        <w:rPr>
          <w:rFonts w:ascii="Times New Roman"/>
          <w:b w:val="false"/>
          <w:i w:val="false"/>
          <w:color w:val="000000"/>
          <w:sz w:val="28"/>
        </w:rPr>
        <w:t>
      "8. Жан басына шаққанда орташа табысы ең төмен күнкөріс деңгейінің он еселік көлемінен аспайтын орташа табысы бар, әлеуметтік мәні бар дәрілік заттарға төзімді туберкулез ауруымен ауыратын, амбулаториялық ем жалғастырушы тұлғаларға 12 372 (он екі мың үш жүз жетпіс екі) теңге төмен күнкөріс деңгейінің он еселік көлемінен аспайтын туберкулездің 1 (6-8 ай) және 2 (8-10 ай) санатында қысқа мерзімде амбулаториялық ем алатын адамдарға 10 000 (он мың) теңге көлемінде ай сайын әлеуметтік көмек көрсетіледі."</w:t>
      </w:r>
    </w:p>
    <w:bookmarkEnd w:id="4"/>
    <w:bookmarkStart w:name="z10" w:id="5"/>
    <w:p>
      <w:pPr>
        <w:spacing w:after="0"/>
        <w:ind w:left="0"/>
        <w:jc w:val="both"/>
      </w:pPr>
      <w:r>
        <w:rPr>
          <w:rFonts w:ascii="Times New Roman"/>
          <w:b w:val="false"/>
          <w:i w:val="false"/>
          <w:color w:val="000000"/>
          <w:sz w:val="28"/>
        </w:rPr>
        <w:t xml:space="preserve">
      2. Осы шешімнің орындалуын бақылау аудандық мәслихаттың әлеуметтік-мәдени саланы, денсаулық сақтау, білім, қоғамдық және жастар ұйымдарымен байланысты дамыту, қоғамдық құқықтық тәртіпті сақтау, әкімшілік-аумақтық құрылымды жетілдіру жөніндегі тұрақты комиссиясына жүктелсін. </w:t>
      </w:r>
    </w:p>
    <w:bookmarkEnd w:id="5"/>
    <w:bookmarkStart w:name="z11" w:id="6"/>
    <w:p>
      <w:pPr>
        <w:spacing w:after="0"/>
        <w:ind w:left="0"/>
        <w:jc w:val="both"/>
      </w:pPr>
      <w:r>
        <w:rPr>
          <w:rFonts w:ascii="Times New Roman"/>
          <w:b w:val="false"/>
          <w:i w:val="false"/>
          <w:color w:val="000000"/>
          <w:sz w:val="28"/>
        </w:rPr>
        <w:t>
      3. Осы шешiм әдiлет органдарында мемлекеттiк тiркелген күннен бастап күшiне енедi және оның алғаш ресми жарияланғаннан күнінен кейiн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