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6f70" w14:textId="c366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10 наурыздағы № 60-4 шешімі. Жамбыл облысы Әділет департаментінде 2016 жылғы 29 наурызда № 3005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 енгізу туралы" Жамбыл облыстық мәслихатының 2016 жылғы 24 ақпандағы №46-5 шешімі (Нормативтік құқықтық актілерді мемлекеттік тіркеу тізілімінде № 2952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 2888 болып тіркелген, 2016 жылғы 13 қаңтардағы № 3-4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"7 195 370" сандары " 7 267 942"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"6 600 370" сандары "6 672 942"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"7 195 370" сандары "7 279 360"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"-33 146" сандары "-44 564"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"33 146" сандары "44 564"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"11 418"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Б.Садуақасов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хатшысының</w:t>
            </w:r>
            <w:r>
              <w:br/>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60-4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1 қосымша</w:t>
            </w:r>
          </w:p>
        </w:tc>
      </w:tr>
    </w:tbl>
    <w:bookmarkStart w:name="z3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6672942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6672942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4565386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2866170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60-4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 56-3 шешіміне 5 қосымша</w:t>
            </w:r>
          </w:p>
        </w:tc>
      </w:tr>
    </w:tbl>
    <w:bookmarkStart w:name="z284" w:id="2"/>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151"/>
        <w:gridCol w:w="1044"/>
        <w:gridCol w:w="1044"/>
        <w:gridCol w:w="1448"/>
        <w:gridCol w:w="1448"/>
        <w:gridCol w:w="1448"/>
        <w:gridCol w:w="1045"/>
        <w:gridCol w:w="1045"/>
        <w:gridCol w:w="1045"/>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