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1536" w14:textId="0fe1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аудандық мәслихаты аппаратының "Б" корпусы мемлекеттік әкімшілік қызметшілерінің жұмысын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аудандық мәслихатының 2016 жылғы 7 сәуірдегі № 2-7 шешімі. Жамбыл облысы Әділет департаментінде 2016 жылғы 26 сәуірде № 3039 болып тіркелді. Күші жойылды - Жамбыл облысы Т. Рысқұлов аудандық мәслихатының 2017 жылғы 12 сәуірдегі № 14-9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Т. Рысқұлов аудандық мәслихатының 12.04.2017 </w:t>
      </w:r>
      <w:r>
        <w:rPr>
          <w:rFonts w:ascii="Times New Roman"/>
          <w:b w:val="false"/>
          <w:i w:val="false"/>
          <w:color w:val="ff0000"/>
          <w:sz w:val="28"/>
        </w:rPr>
        <w:t>№ 14-9</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Т.Рысқұлов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 Рысқұлов аудандық мәслихаты аппаратының "Б" корпусы мемлекеттік әкімшілік қызметшілерінің жұмысын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Т. Рысқұлов аудандық мәслихат аппаратының басшысы А. Әміреевке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 Арыстанбеков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Косалов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7 сәуірдегі № 2-7 шешімімен</w:t>
            </w:r>
            <w:r>
              <w:br/>
            </w:r>
            <w:r>
              <w:rPr>
                <w:rFonts w:ascii="Times New Roman"/>
                <w:b w:val="false"/>
                <w:i w:val="false"/>
                <w:color w:val="000000"/>
                <w:sz w:val="20"/>
              </w:rPr>
              <w:t>бекітілген</w:t>
            </w:r>
          </w:p>
        </w:tc>
      </w:tr>
    </w:tbl>
    <w:bookmarkStart w:name="z14" w:id="0"/>
    <w:p>
      <w:pPr>
        <w:spacing w:after="0"/>
        <w:ind w:left="0"/>
        <w:jc w:val="left"/>
      </w:pPr>
      <w:r>
        <w:rPr>
          <w:rFonts w:ascii="Times New Roman"/>
          <w:b/>
          <w:i w:val="false"/>
          <w:color w:val="000000"/>
        </w:rPr>
        <w:t xml:space="preserve"> Т. Рысқұлов аудандық мәслихаты аппаратының "Б" корпусы мемлекеттік әкімшілік қызметшілерінің қызметін бағалаудың әдістемесі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 Рысқұлов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министірінің 2015 жылғы 29 желтоқсандағы "Мемлекеттік әкімшілік қызметшілерінің қызметін бағалаудың кейбір мәселелері туралы"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"Т. Рысқұлов аудандық мәслихатының аппараты" мемлекеттік мекемесінінің "Б" корпусы мемлекеттік әкімшілік қызметшілерінің (бұдан әрі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Т.Рысқұлов аудандық мәслихатының аппараты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мәслихат хатшысы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Т. Рысқұлов аудандық мәслихаты аппаратының лауазымдық нұсқаулығы бойынша кадрлық жұмыстарды жүргізетін мәслихат аппаратының бас маманы (бұдан әрі-бас маман) табылады. Комиссия хатшысы дауыс беруге қатыспайды.</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"Б" корпусы қызметшісінің жұмыс іс-шараларының атауы оның функционалдық міндеттеріне сәйкес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мәслихат аппаратына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Мәслихат аппараты Бағалау жөніндегі комиссия төрағасының келісімі бойынша бағалауды өткізу кестесін қалыптастырады. </w:t>
      </w:r>
      <w:r>
        <w:br/>
      </w:r>
      <w:r>
        <w:rPr>
          <w:rFonts w:ascii="Times New Roman"/>
          <w:b w:val="false"/>
          <w:i w:val="false"/>
          <w:color w:val="000000"/>
          <w:sz w:val="28"/>
        </w:rPr>
        <w:t>
      </w:t>
      </w:r>
      <w:r>
        <w:rPr>
          <w:rFonts w:ascii="Times New Roman"/>
          <w:b w:val="false"/>
          <w:i w:val="false"/>
          <w:color w:val="000000"/>
          <w:sz w:val="28"/>
        </w:rPr>
        <w:t>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 xml:space="preserve"> 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 xml:space="preserve">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 xml:space="preserve"> 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 -ден "+5" баллға дейін иеленеді. </w:t>
      </w:r>
      <w:r>
        <w:br/>
      </w:r>
      <w:r>
        <w:rPr>
          <w:rFonts w:ascii="Times New Roman"/>
          <w:b w:val="false"/>
          <w:i w:val="false"/>
          <w:color w:val="000000"/>
          <w:sz w:val="28"/>
        </w:rPr>
        <w:t>
      </w:t>
      </w:r>
      <w:r>
        <w:rPr>
          <w:rFonts w:ascii="Times New Roman"/>
          <w:b w:val="false"/>
          <w:i w:val="false"/>
          <w:color w:val="000000"/>
          <w:sz w:val="28"/>
        </w:rPr>
        <w:t xml:space="preserve"> 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 20. Орындау тәртібін бұзуға: </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 21. Еңбек тәртібін бұзуға: </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мәслихат аппараты,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4"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мәслихат аппараты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мәслихат аппаратына жіберіледі.</w:t>
      </w:r>
      <w:r>
        <w:br/>
      </w:r>
      <w:r>
        <w:rPr>
          <w:rFonts w:ascii="Times New Roman"/>
          <w:b w:val="false"/>
          <w:i w:val="false"/>
          <w:color w:val="000000"/>
          <w:sz w:val="28"/>
        </w:rPr>
        <w:t>
      </w:t>
      </w:r>
      <w:r>
        <w:rPr>
          <w:rFonts w:ascii="Times New Roman"/>
          <w:b w:val="false"/>
          <w:i w:val="false"/>
          <w:color w:val="000000"/>
          <w:sz w:val="28"/>
        </w:rPr>
        <w:t>33. Мәслихат аппараты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4"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260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606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8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5448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48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52500" cy="4826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495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77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77900" cy="4445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3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Мәслихат аппараты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толтырылған бағалау парақтарын; </w:t>
      </w:r>
      <w:r>
        <w:br/>
      </w:r>
      <w:r>
        <w:rPr>
          <w:rFonts w:ascii="Times New Roman"/>
          <w:b w:val="false"/>
          <w:i w:val="false"/>
          <w:color w:val="000000"/>
          <w:sz w:val="28"/>
        </w:rPr>
        <w:t>
      </w:t>
      </w:r>
      <w:r>
        <w:rPr>
          <w:rFonts w:ascii="Times New Roman"/>
          <w:b w:val="false"/>
          <w:i w:val="false"/>
          <w:color w:val="000000"/>
          <w:sz w:val="28"/>
        </w:rPr>
        <w:t xml:space="preserve">толтырылған айналмалы бағалау парағын (жылдық бағалау үшін); </w:t>
      </w:r>
      <w:r>
        <w:br/>
      </w:r>
      <w:r>
        <w:rPr>
          <w:rFonts w:ascii="Times New Roman"/>
          <w:b w:val="false"/>
          <w:i w:val="false"/>
          <w:color w:val="000000"/>
          <w:sz w:val="28"/>
        </w:rPr>
        <w:t>
      </w:t>
      </w:r>
      <w:r>
        <w:rPr>
          <w:rFonts w:ascii="Times New Roman"/>
          <w:b w:val="false"/>
          <w:i w:val="false"/>
          <w:color w:val="000000"/>
          <w:sz w:val="28"/>
        </w:rPr>
        <w:t>"Б"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бағалау нәтижелерін бекітеді;</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мәслихат аппараты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130"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44. Мемлекеттік қызмет істері жөніндегі уәкілетті орган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 45. Қабылданған шешім туралы ақпаратты мемлекеттік орган екі апта ішінде мемлекеттік қызмет істері жөніндегі уәкілетті органға береді.</w:t>
      </w:r>
      <w:r>
        <w:br/>
      </w:r>
      <w:r>
        <w:rPr>
          <w:rFonts w:ascii="Times New Roman"/>
          <w:b w:val="false"/>
          <w:i w:val="false"/>
          <w:color w:val="000000"/>
          <w:sz w:val="28"/>
        </w:rPr>
        <w:t>
      </w:t>
      </w:r>
      <w:r>
        <w:rPr>
          <w:rFonts w:ascii="Times New Roman"/>
          <w:b w:val="false"/>
          <w:i w:val="false"/>
          <w:color w:val="000000"/>
          <w:sz w:val="28"/>
        </w:rPr>
        <w:t xml:space="preserve"> 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35"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xml:space="preserve">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 </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 Рысқұлов аудандық </w:t>
            </w:r>
            <w:r>
              <w:br/>
            </w:r>
            <w:r>
              <w:rPr>
                <w:rFonts w:ascii="Times New Roman"/>
                <w:b w:val="false"/>
                <w:i w:val="false"/>
                <w:color w:val="000000"/>
                <w:sz w:val="20"/>
              </w:rPr>
              <w:t xml:space="preserve">мәслихаты аппаратының </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45"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_____________________________________________________________жыл </w:t>
      </w:r>
      <w:r>
        <w:br/>
      </w:r>
      <w:r>
        <w:rPr>
          <w:rFonts w:ascii="Times New Roman"/>
          <w:b w:val="false"/>
          <w:i w:val="false"/>
          <w:color w:val="000000"/>
          <w:sz w:val="28"/>
        </w:rPr>
        <w:t>
      </w:t>
      </w:r>
      <w:r>
        <w:rPr>
          <w:rFonts w:ascii="Times New Roman"/>
          <w:b w:val="false"/>
          <w:i w:val="false"/>
          <w:color w:val="000000"/>
          <w:sz w:val="28"/>
        </w:rPr>
        <w:t xml:space="preserve"> (жеке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5111"/>
        <w:gridCol w:w="4202"/>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2"/>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_______ Т.А.Ә. </w:t>
      </w:r>
      <w:r>
        <w:rPr>
          <w:rFonts w:ascii="Times New Roman"/>
          <w:b w:val="false"/>
          <w:i/>
          <w:color w:val="000000"/>
          <w:sz w:val="28"/>
        </w:rPr>
        <w:t>(болған жағдайда)</w:t>
      </w: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w:t>
            </w:r>
            <w:r>
              <w:br/>
            </w:r>
            <w:r>
              <w:rPr>
                <w:rFonts w:ascii="Times New Roman"/>
                <w:b w:val="false"/>
                <w:i w:val="false"/>
                <w:color w:val="000000"/>
                <w:sz w:val="20"/>
              </w:rPr>
              <w:t xml:space="preserve"> мәслихаты аппаратының </w:t>
            </w:r>
            <w:r>
              <w:br/>
            </w:r>
            <w:r>
              <w:rPr>
                <w:rFonts w:ascii="Times New Roman"/>
                <w:b w:val="false"/>
                <w:i w:val="false"/>
                <w:color w:val="000000"/>
                <w:sz w:val="20"/>
              </w:rPr>
              <w:t xml:space="preserve"> "Б" корпусы мемлекеттік</w:t>
            </w:r>
            <w:r>
              <w:br/>
            </w:r>
            <w:r>
              <w:rPr>
                <w:rFonts w:ascii="Times New Roman"/>
                <w:b w:val="false"/>
                <w:i w:val="false"/>
                <w:color w:val="000000"/>
                <w:sz w:val="20"/>
              </w:rPr>
              <w:t xml:space="preserve"> әкімшілік қызметшілерінің</w:t>
            </w:r>
            <w:r>
              <w:br/>
            </w:r>
            <w:r>
              <w:rPr>
                <w:rFonts w:ascii="Times New Roman"/>
                <w:b w:val="false"/>
                <w:i w:val="false"/>
                <w:color w:val="000000"/>
                <w:sz w:val="20"/>
              </w:rPr>
              <w:t xml:space="preserve"> қызметін бағалаудың </w:t>
            </w:r>
            <w:r>
              <w:br/>
            </w:r>
            <w:r>
              <w:rPr>
                <w:rFonts w:ascii="Times New Roman"/>
                <w:b w:val="false"/>
                <w:i w:val="false"/>
                <w:color w:val="000000"/>
                <w:sz w:val="20"/>
              </w:rPr>
              <w:t xml:space="preserve"> әдістемесіне 2-қосымша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66" w:id="13"/>
    <w:p>
      <w:pPr>
        <w:spacing w:after="0"/>
        <w:ind w:left="0"/>
        <w:jc w:val="left"/>
      </w:pPr>
      <w:r>
        <w:rPr>
          <w:rFonts w:ascii="Times New Roman"/>
          <w:b/>
          <w:i w:val="false"/>
          <w:color w:val="000000"/>
        </w:rPr>
        <w:t xml:space="preserve"> Бағалау парағы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_______ Т.А.Ә. </w:t>
      </w:r>
      <w:r>
        <w:rPr>
          <w:rFonts w:ascii="Times New Roman"/>
          <w:b w:val="false"/>
          <w:i/>
          <w:color w:val="000000"/>
          <w:sz w:val="28"/>
        </w:rPr>
        <w:t>(болған жағдайда)</w:t>
      </w: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 Рысқұлов аудандық </w:t>
            </w:r>
            <w:r>
              <w:br/>
            </w:r>
            <w:r>
              <w:rPr>
                <w:rFonts w:ascii="Times New Roman"/>
                <w:b w:val="false"/>
                <w:i w:val="false"/>
                <w:color w:val="000000"/>
                <w:sz w:val="20"/>
              </w:rPr>
              <w:t xml:space="preserve"> мәслихаты аппаратының </w:t>
            </w:r>
            <w:r>
              <w:br/>
            </w:r>
            <w:r>
              <w:rPr>
                <w:rFonts w:ascii="Times New Roman"/>
                <w:b w:val="false"/>
                <w:i w:val="false"/>
                <w:color w:val="000000"/>
                <w:sz w:val="20"/>
              </w:rPr>
              <w:t xml:space="preserve"> "Б" корпусы мемлекеттік</w:t>
            </w:r>
            <w:r>
              <w:br/>
            </w:r>
            <w:r>
              <w:rPr>
                <w:rFonts w:ascii="Times New Roman"/>
                <w:b w:val="false"/>
                <w:i w:val="false"/>
                <w:color w:val="000000"/>
                <w:sz w:val="20"/>
              </w:rPr>
              <w:t xml:space="preserve"> әкімшілік қызметшілерінің</w:t>
            </w:r>
            <w:r>
              <w:br/>
            </w:r>
            <w:r>
              <w:rPr>
                <w:rFonts w:ascii="Times New Roman"/>
                <w:b w:val="false"/>
                <w:i w:val="false"/>
                <w:color w:val="000000"/>
                <w:sz w:val="20"/>
              </w:rPr>
              <w:t xml:space="preserve"> қызметін бағалаудың </w:t>
            </w:r>
            <w:r>
              <w:br/>
            </w:r>
            <w:r>
              <w:rPr>
                <w:rFonts w:ascii="Times New Roman"/>
                <w:b w:val="false"/>
                <w:i w:val="false"/>
                <w:color w:val="000000"/>
                <w:sz w:val="20"/>
              </w:rPr>
              <w:t xml:space="preserve"> әдістемесіне 3-қосымша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6" w:id="15"/>
    <w:p>
      <w:pPr>
        <w:spacing w:after="0"/>
        <w:ind w:left="0"/>
        <w:jc w:val="left"/>
      </w:pPr>
      <w:r>
        <w:rPr>
          <w:rFonts w:ascii="Times New Roman"/>
          <w:b/>
          <w:i w:val="false"/>
          <w:color w:val="000000"/>
        </w:rPr>
        <w:t xml:space="preserve"> Бағалау парағы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Жеке жоспарды орындау бағасы</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6"/>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 _______ Т.А.Ә. </w:t>
      </w:r>
      <w:r>
        <w:rPr>
          <w:rFonts w:ascii="Times New Roman"/>
          <w:b w:val="false"/>
          <w:i/>
          <w:color w:val="000000"/>
          <w:sz w:val="28"/>
        </w:rPr>
        <w:t>(болған жағдайда)</w:t>
      </w: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 Рысқұлов аудандық </w:t>
            </w:r>
            <w:r>
              <w:br/>
            </w:r>
            <w:r>
              <w:rPr>
                <w:rFonts w:ascii="Times New Roman"/>
                <w:b w:val="false"/>
                <w:i w:val="false"/>
                <w:color w:val="000000"/>
                <w:sz w:val="20"/>
              </w:rPr>
              <w:t xml:space="preserve"> мәслихаты аппаратының </w:t>
            </w:r>
            <w:r>
              <w:br/>
            </w:r>
            <w:r>
              <w:rPr>
                <w:rFonts w:ascii="Times New Roman"/>
                <w:b w:val="false"/>
                <w:i w:val="false"/>
                <w:color w:val="000000"/>
                <w:sz w:val="20"/>
              </w:rPr>
              <w:t xml:space="preserve"> "Б" корпусы мемлекеттік</w:t>
            </w:r>
            <w:r>
              <w:br/>
            </w:r>
            <w:r>
              <w:rPr>
                <w:rFonts w:ascii="Times New Roman"/>
                <w:b w:val="false"/>
                <w:i w:val="false"/>
                <w:color w:val="000000"/>
                <w:sz w:val="20"/>
              </w:rPr>
              <w:t xml:space="preserve"> әкімшілік қызметшілерінің</w:t>
            </w:r>
            <w:r>
              <w:br/>
            </w:r>
            <w:r>
              <w:rPr>
                <w:rFonts w:ascii="Times New Roman"/>
                <w:b w:val="false"/>
                <w:i w:val="false"/>
                <w:color w:val="000000"/>
                <w:sz w:val="20"/>
              </w:rPr>
              <w:t xml:space="preserve"> қызметін бағалаудың </w:t>
            </w:r>
            <w:r>
              <w:br/>
            </w:r>
            <w:r>
              <w:rPr>
                <w:rFonts w:ascii="Times New Roman"/>
                <w:b w:val="false"/>
                <w:i w:val="false"/>
                <w:color w:val="000000"/>
                <w:sz w:val="20"/>
              </w:rPr>
              <w:t xml:space="preserve"> әдістемесіне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04" w:id="17"/>
    <w:p>
      <w:pPr>
        <w:spacing w:after="0"/>
        <w:ind w:left="0"/>
        <w:jc w:val="left"/>
      </w:pPr>
      <w:r>
        <w:rPr>
          <w:rFonts w:ascii="Times New Roman"/>
          <w:b/>
          <w:i w:val="false"/>
          <w:color w:val="000000"/>
        </w:rPr>
        <w:t xml:space="preserve"> Айналмалы бағалау нәтижелері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18"/>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bookmarkEnd w:id="19"/>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20"/>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21"/>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 Рысқұлов аудандық </w:t>
            </w:r>
            <w:r>
              <w:br/>
            </w:r>
            <w:r>
              <w:rPr>
                <w:rFonts w:ascii="Times New Roman"/>
                <w:b w:val="false"/>
                <w:i w:val="false"/>
                <w:color w:val="000000"/>
                <w:sz w:val="20"/>
              </w:rPr>
              <w:t xml:space="preserve"> мәслихаты аппаратының </w:t>
            </w:r>
            <w:r>
              <w:br/>
            </w:r>
            <w:r>
              <w:rPr>
                <w:rFonts w:ascii="Times New Roman"/>
                <w:b w:val="false"/>
                <w:i w:val="false"/>
                <w:color w:val="000000"/>
                <w:sz w:val="20"/>
              </w:rPr>
              <w:t xml:space="preserve"> "Б" корпусы мемлекеттік</w:t>
            </w:r>
            <w:r>
              <w:br/>
            </w:r>
            <w:r>
              <w:rPr>
                <w:rFonts w:ascii="Times New Roman"/>
                <w:b w:val="false"/>
                <w:i w:val="false"/>
                <w:color w:val="000000"/>
                <w:sz w:val="20"/>
              </w:rPr>
              <w:t xml:space="preserve"> әкімшілік қызметшілерінің</w:t>
            </w:r>
            <w:r>
              <w:br/>
            </w:r>
            <w:r>
              <w:rPr>
                <w:rFonts w:ascii="Times New Roman"/>
                <w:b w:val="false"/>
                <w:i w:val="false"/>
                <w:color w:val="000000"/>
                <w:sz w:val="20"/>
              </w:rPr>
              <w:t xml:space="preserve"> қызметін бағалаудың </w:t>
            </w:r>
            <w:r>
              <w:br/>
            </w:r>
            <w:r>
              <w:rPr>
                <w:rFonts w:ascii="Times New Roman"/>
                <w:b w:val="false"/>
                <w:i w:val="false"/>
                <w:color w:val="000000"/>
                <w:sz w:val="20"/>
              </w:rPr>
              <w:t xml:space="preserve"> әдістемесіне 5-қосымша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7" w:id="22"/>
    <w:p>
      <w:pPr>
        <w:spacing w:after="0"/>
        <w:ind w:left="0"/>
        <w:jc w:val="left"/>
      </w:pPr>
      <w:r>
        <w:rPr>
          <w:rFonts w:ascii="Times New Roman"/>
          <w:b/>
          <w:i w:val="false"/>
          <w:color w:val="000000"/>
        </w:rPr>
        <w:t xml:space="preserve"> Бағалау жөніндегі комиссия отырысының хаттамасы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(мемлекеттік органның </w:t>
      </w:r>
      <w:r>
        <w:rPr>
          <w:rFonts w:ascii="Times New Roman"/>
          <w:b w:val="false"/>
          <w:i/>
          <w:color w:val="000000"/>
          <w:sz w:val="28"/>
        </w:rPr>
        <w:t>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5938"/>
        <w:gridCol w:w="2662"/>
        <w:gridCol w:w="15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3"/>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23"/>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