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4b7f" w14:textId="5f34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2016 жылғы 23 желтоқсандағы № 10-3 шешімі. Жамбыл облысы Әділет департаментінде 2016 жылғы 27 желтоқсанда № 3267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3260</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13 997 887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1 908 394 мың теңге;</w:t>
      </w:r>
    </w:p>
    <w:bookmarkEnd w:id="4"/>
    <w:bookmarkStart w:name="z9" w:id="5"/>
    <w:p>
      <w:pPr>
        <w:spacing w:after="0"/>
        <w:ind w:left="0"/>
        <w:jc w:val="both"/>
      </w:pPr>
      <w:r>
        <w:rPr>
          <w:rFonts w:ascii="Times New Roman"/>
          <w:b w:val="false"/>
          <w:i w:val="false"/>
          <w:color w:val="000000"/>
          <w:sz w:val="28"/>
        </w:rPr>
        <w:t>
      салықтық емес түсімдер – 28 915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82 925 мың теңге;</w:t>
      </w:r>
    </w:p>
    <w:bookmarkEnd w:id="6"/>
    <w:bookmarkStart w:name="z11" w:id="7"/>
    <w:p>
      <w:pPr>
        <w:spacing w:after="0"/>
        <w:ind w:left="0"/>
        <w:jc w:val="both"/>
      </w:pPr>
      <w:r>
        <w:rPr>
          <w:rFonts w:ascii="Times New Roman"/>
          <w:b w:val="false"/>
          <w:i w:val="false"/>
          <w:color w:val="000000"/>
          <w:sz w:val="28"/>
        </w:rPr>
        <w:t>
      трансферттер түсімі – 11 977 653 мың теңге;</w:t>
      </w:r>
    </w:p>
    <w:bookmarkEnd w:id="7"/>
    <w:bookmarkStart w:name="z12" w:id="8"/>
    <w:p>
      <w:pPr>
        <w:spacing w:after="0"/>
        <w:ind w:left="0"/>
        <w:jc w:val="both"/>
      </w:pPr>
      <w:r>
        <w:rPr>
          <w:rFonts w:ascii="Times New Roman"/>
          <w:b w:val="false"/>
          <w:i w:val="false"/>
          <w:color w:val="000000"/>
          <w:sz w:val="28"/>
        </w:rPr>
        <w:t>
      2) шығындар – 14 198 431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130 764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146 350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–15 676 мың теңге;</w:t>
      </w:r>
    </w:p>
    <w:bookmarkEnd w:id="11"/>
    <w:bookmarkStart w:name="z16" w:id="12"/>
    <w:p>
      <w:pPr>
        <w:spacing w:after="0"/>
        <w:ind w:left="0"/>
        <w:jc w:val="both"/>
      </w:pPr>
      <w:r>
        <w:rPr>
          <w:rFonts w:ascii="Times New Roman"/>
          <w:b w:val="false"/>
          <w:i w:val="false"/>
          <w:color w:val="000000"/>
          <w:sz w:val="28"/>
        </w:rPr>
        <w:t>
      қаржы активтерімен операциялар бойынша сальдо – 0 мың теңге,</w:t>
      </w:r>
      <w:r>
        <w:rPr>
          <w:rFonts w:ascii="Times New Roman"/>
          <w:b w:val="false"/>
          <w:i w:val="false"/>
          <w:color w:val="000000"/>
          <w:sz w:val="28"/>
        </w:rPr>
        <w:t xml:space="preserve"> оның ішінде:</w:t>
      </w:r>
    </w:p>
    <w:bookmarkEnd w:id="12"/>
    <w:bookmarkStart w:name="z18" w:id="13"/>
    <w:p>
      <w:pPr>
        <w:spacing w:after="0"/>
        <w:ind w:left="0"/>
        <w:jc w:val="both"/>
      </w:pPr>
      <w:r>
        <w:rPr>
          <w:rFonts w:ascii="Times New Roman"/>
          <w:b w:val="false"/>
          <w:i w:val="false"/>
          <w:color w:val="000000"/>
          <w:sz w:val="28"/>
        </w:rPr>
        <w:t>
      4)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-130 764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130 764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146 350 мың теңге;</w:t>
      </w:r>
    </w:p>
    <w:bookmarkEnd w:id="17"/>
    <w:bookmarkStart w:name="z23" w:id="18"/>
    <w:p>
      <w:pPr>
        <w:spacing w:after="0"/>
        <w:ind w:left="0"/>
        <w:jc w:val="both"/>
      </w:pPr>
      <w:r>
        <w:rPr>
          <w:rFonts w:ascii="Times New Roman"/>
          <w:b w:val="false"/>
          <w:i w:val="false"/>
          <w:color w:val="000000"/>
          <w:sz w:val="28"/>
        </w:rPr>
        <w:t>
      қарыздарды өтеу – 15 676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Қордай ауданы мәслихатының 28.02.2017 </w:t>
      </w:r>
      <w:r>
        <w:rPr>
          <w:rFonts w:ascii="Times New Roman"/>
          <w:b w:val="false"/>
          <w:i w:val="false"/>
          <w:color w:val="ff0000"/>
          <w:sz w:val="28"/>
        </w:rPr>
        <w:t>№ 12-2</w:t>
      </w:r>
      <w:r>
        <w:rPr>
          <w:rFonts w:ascii="Times New Roman"/>
          <w:b w:val="false"/>
          <w:i w:val="false"/>
          <w:color w:val="ff0000"/>
          <w:sz w:val="28"/>
        </w:rPr>
        <w:t xml:space="preserve"> (01.01.2017 қолданысқа енгізіледі); 13.04.2017 </w:t>
      </w:r>
      <w:r>
        <w:rPr>
          <w:rFonts w:ascii="Times New Roman"/>
          <w:b w:val="false"/>
          <w:i w:val="false"/>
          <w:color w:val="ff0000"/>
          <w:sz w:val="28"/>
        </w:rPr>
        <w:t>№ 14-3</w:t>
      </w:r>
      <w:r>
        <w:rPr>
          <w:rFonts w:ascii="Times New Roman"/>
          <w:b w:val="false"/>
          <w:i w:val="false"/>
          <w:color w:val="ff0000"/>
          <w:sz w:val="28"/>
        </w:rPr>
        <w:t xml:space="preserve"> (01.01.2017 қолданысқа енгізіледі); 21.06.2017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енгізіледі); 15.08.2017 </w:t>
      </w:r>
      <w:r>
        <w:rPr>
          <w:rFonts w:ascii="Times New Roman"/>
          <w:b w:val="false"/>
          <w:i w:val="false"/>
          <w:color w:val="ff0000"/>
          <w:sz w:val="28"/>
        </w:rPr>
        <w:t>№ 18-3</w:t>
      </w:r>
      <w:r>
        <w:rPr>
          <w:rFonts w:ascii="Times New Roman"/>
          <w:b w:val="false"/>
          <w:i w:val="false"/>
          <w:color w:val="ff0000"/>
          <w:sz w:val="28"/>
        </w:rPr>
        <w:t xml:space="preserve"> (01.01.2017 қолданысқа енгізіледі); 18.10.2017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28.11.2017 </w:t>
      </w:r>
      <w:r>
        <w:rPr>
          <w:rFonts w:ascii="Times New Roman"/>
          <w:b w:val="false"/>
          <w:i w:val="false"/>
          <w:color w:val="ff0000"/>
          <w:sz w:val="28"/>
        </w:rPr>
        <w:t>№ 23-2</w:t>
      </w:r>
      <w:r>
        <w:rPr>
          <w:rFonts w:ascii="Times New Roman"/>
          <w:b w:val="false"/>
          <w:i w:val="false"/>
          <w:color w:val="ff0000"/>
          <w:sz w:val="28"/>
        </w:rPr>
        <w:t xml:space="preserve"> (01.01.2017 қолданысқа енгізіледі); 20.12.2017 </w:t>
      </w:r>
      <w:r>
        <w:rPr>
          <w:rFonts w:ascii="Times New Roman"/>
          <w:b w:val="false"/>
          <w:i w:val="false"/>
          <w:color w:val="ff0000"/>
          <w:sz w:val="28"/>
        </w:rPr>
        <w:t>№ 24-2</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 2017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20"/>
    <w:bookmarkStart w:name="z26" w:id="21"/>
    <w:p>
      <w:pPr>
        <w:spacing w:after="0"/>
        <w:ind w:left="0"/>
        <w:jc w:val="both"/>
      </w:pPr>
      <w:r>
        <w:rPr>
          <w:rFonts w:ascii="Times New Roman"/>
          <w:b w:val="false"/>
          <w:i w:val="false"/>
          <w:color w:val="000000"/>
          <w:sz w:val="28"/>
        </w:rPr>
        <w:t>
      3. 2017 – 2019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p>
    <w:bookmarkEnd w:id="21"/>
    <w:bookmarkStart w:name="z27" w:id="22"/>
    <w:p>
      <w:pPr>
        <w:spacing w:after="0"/>
        <w:ind w:left="0"/>
        <w:jc w:val="both"/>
      </w:pPr>
      <w:r>
        <w:rPr>
          <w:rFonts w:ascii="Times New Roman"/>
          <w:b w:val="false"/>
          <w:i w:val="false"/>
          <w:color w:val="000000"/>
          <w:sz w:val="28"/>
        </w:rPr>
        <w:t>
      4. 2017 жылғы облыстық бюджеттен аудандық бюджетке берілетін субвенция мөлшері 9 443 677 мың теңге сомасында белгіленсін.</w:t>
      </w:r>
    </w:p>
    <w:bookmarkEnd w:id="22"/>
    <w:bookmarkStart w:name="z28" w:id="23"/>
    <w:p>
      <w:pPr>
        <w:spacing w:after="0"/>
        <w:ind w:left="0"/>
        <w:jc w:val="both"/>
      </w:pPr>
      <w:r>
        <w:rPr>
          <w:rFonts w:ascii="Times New Roman"/>
          <w:b w:val="false"/>
          <w:i w:val="false"/>
          <w:color w:val="000000"/>
          <w:sz w:val="28"/>
        </w:rPr>
        <w:t xml:space="preserve">
      5. 2017 – 2019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23"/>
    <w:bookmarkStart w:name="z29" w:id="24"/>
    <w:p>
      <w:pPr>
        <w:spacing w:after="0"/>
        <w:ind w:left="0"/>
        <w:jc w:val="both"/>
      </w:pPr>
      <w:r>
        <w:rPr>
          <w:rFonts w:ascii="Times New Roman"/>
          <w:b w:val="false"/>
          <w:i w:val="false"/>
          <w:color w:val="000000"/>
          <w:sz w:val="28"/>
        </w:rPr>
        <w:t>
      6. 2017 жылға аудандық жергілікті атқарушы органның резерві 12 238 мың теңге сомасында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Жамбыл облысы Қордай ауданы мәслихатының 28.02.2017 </w:t>
      </w:r>
      <w:r>
        <w:rPr>
          <w:rFonts w:ascii="Times New Roman"/>
          <w:b w:val="false"/>
          <w:i w:val="false"/>
          <w:color w:val="ff0000"/>
          <w:sz w:val="28"/>
        </w:rPr>
        <w:t>№ 12-2</w:t>
      </w:r>
      <w:r>
        <w:rPr>
          <w:rFonts w:ascii="Times New Roman"/>
          <w:b w:val="false"/>
          <w:i w:val="false"/>
          <w:color w:val="ff0000"/>
          <w:sz w:val="28"/>
        </w:rPr>
        <w:t xml:space="preserve"> (01.01.2017 қолданысқа енгізіледі); 19.05.2017 </w:t>
      </w:r>
      <w:r>
        <w:rPr>
          <w:rFonts w:ascii="Times New Roman"/>
          <w:b w:val="false"/>
          <w:i w:val="false"/>
          <w:color w:val="ff0000"/>
          <w:sz w:val="28"/>
        </w:rPr>
        <w:t>№ 15-2</w:t>
      </w:r>
      <w:r>
        <w:rPr>
          <w:rFonts w:ascii="Times New Roman"/>
          <w:b w:val="false"/>
          <w:i w:val="false"/>
          <w:color w:val="ff0000"/>
          <w:sz w:val="28"/>
        </w:rPr>
        <w:t xml:space="preserve"> (01.01.2017 қолданысқа енгізіледі); 21.06.2017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енгізіледі); 28.11.2017 </w:t>
      </w:r>
      <w:r>
        <w:rPr>
          <w:rFonts w:ascii="Times New Roman"/>
          <w:b w:val="false"/>
          <w:i w:val="false"/>
          <w:color w:val="ff0000"/>
          <w:sz w:val="28"/>
        </w:rPr>
        <w:t>№ 23-2</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Жергілікті өзін-өзі басқару органдарына берілетін трансферттер мөлшері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Start w:name="z31" w:id="25"/>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2017 жылдың 1 қаңтарынан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21" w:id="26"/>
    <w:p>
      <w:pPr>
        <w:spacing w:after="0"/>
        <w:ind w:left="0"/>
        <w:jc w:val="left"/>
      </w:pPr>
      <w:r>
        <w:rPr>
          <w:rFonts w:ascii="Times New Roman"/>
          <w:b/>
          <w:i w:val="false"/>
          <w:color w:val="000000"/>
        </w:rPr>
        <w:t xml:space="preserve"> </w:t>
      </w:r>
      <w:r>
        <w:rPr>
          <w:rFonts w:ascii="Times New Roman"/>
          <w:b/>
          <w:i w:val="false"/>
          <w:color w:val="000000"/>
        </w:rPr>
        <w:t>2017 жылға арналған аудандық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Жамбыл облысы Қордай аудандық мәслихатының 20.12.2017 </w:t>
      </w:r>
      <w:r>
        <w:rPr>
          <w:rFonts w:ascii="Times New Roman"/>
          <w:b w:val="false"/>
          <w:i w:val="false"/>
          <w:color w:val="ff0000"/>
          <w:sz w:val="28"/>
        </w:rPr>
        <w:t>№ 24-2</w:t>
      </w:r>
      <w:r>
        <w:rPr>
          <w:rFonts w:ascii="Times New Roman"/>
          <w:b w:val="false"/>
          <w:i w:val="false"/>
          <w:color w:val="ff0000"/>
          <w:sz w:val="28"/>
        </w:rPr>
        <w:t xml:space="preserve"> (01.01.2017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7"/>
          <w:p>
            <w:pPr>
              <w:spacing w:after="20"/>
              <w:ind w:left="20"/>
              <w:jc w:val="both"/>
            </w:pPr>
            <w:r>
              <w:rPr>
                <w:rFonts w:ascii="Times New Roman"/>
                <w:b w:val="false"/>
                <w:i w:val="false"/>
                <w:color w:val="000000"/>
                <w:sz w:val="20"/>
              </w:rPr>
              <w:t>
Санаты</w:t>
            </w:r>
          </w:p>
          <w:bookmarkEnd w:id="27"/>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8"/>
          <w:p>
            <w:pPr>
              <w:spacing w:after="20"/>
              <w:ind w:left="20"/>
              <w:jc w:val="both"/>
            </w:pPr>
            <w:r>
              <w:rPr>
                <w:rFonts w:ascii="Times New Roman"/>
                <w:b w:val="false"/>
                <w:i w:val="false"/>
                <w:color w:val="000000"/>
                <w:sz w:val="20"/>
              </w:rPr>
              <w:t>
1</w:t>
            </w:r>
          </w:p>
          <w:bookmarkEnd w:id="2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9"/>
          <w:p>
            <w:pPr>
              <w:spacing w:after="20"/>
              <w:ind w:left="20"/>
              <w:jc w:val="both"/>
            </w:pPr>
            <w:r>
              <w:rPr>
                <w:rFonts w:ascii="Times New Roman"/>
                <w:b w:val="false"/>
                <w:i w:val="false"/>
                <w:color w:val="000000"/>
                <w:sz w:val="20"/>
              </w:rPr>
              <w:t>
1</w:t>
            </w:r>
          </w:p>
          <w:bookmarkEnd w:id="2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2</w:t>
            </w:r>
          </w:p>
          <w:bookmarkEnd w:id="3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3</w:t>
            </w:r>
          </w:p>
          <w:bookmarkEnd w:id="3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4</w:t>
            </w:r>
          </w:p>
          <w:bookmarkEnd w:id="3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Функционалдық топ</w:t>
            </w:r>
          </w:p>
          <w:bookmarkEnd w:id="33"/>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1</w:t>
            </w:r>
          </w:p>
          <w:bookmarkEnd w:id="3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01</w:t>
            </w:r>
          </w:p>
          <w:bookmarkEnd w:id="3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6"/>
          <w:p>
            <w:pPr>
              <w:spacing w:after="20"/>
              <w:ind w:left="20"/>
              <w:jc w:val="both"/>
            </w:pPr>
            <w:r>
              <w:rPr>
                <w:rFonts w:ascii="Times New Roman"/>
                <w:b w:val="false"/>
                <w:i w:val="false"/>
                <w:color w:val="000000"/>
                <w:sz w:val="20"/>
              </w:rPr>
              <w:t>
02</w:t>
            </w:r>
          </w:p>
          <w:bookmarkEnd w:id="3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7"/>
          <w:p>
            <w:pPr>
              <w:spacing w:after="20"/>
              <w:ind w:left="20"/>
              <w:jc w:val="both"/>
            </w:pPr>
            <w:r>
              <w:rPr>
                <w:rFonts w:ascii="Times New Roman"/>
                <w:b w:val="false"/>
                <w:i w:val="false"/>
                <w:color w:val="000000"/>
                <w:sz w:val="20"/>
              </w:rPr>
              <w:t>
03</w:t>
            </w:r>
          </w:p>
          <w:bookmarkEnd w:id="3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
04</w:t>
            </w:r>
          </w:p>
          <w:bookmarkEnd w:id="3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6992652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9"/>
          <w:p>
            <w:pPr>
              <w:spacing w:after="20"/>
              <w:ind w:left="20"/>
              <w:jc w:val="both"/>
            </w:pPr>
            <w:r>
              <w:rPr>
                <w:rFonts w:ascii="Times New Roman"/>
                <w:b w:val="false"/>
                <w:i w:val="false"/>
                <w:color w:val="000000"/>
                <w:sz w:val="20"/>
              </w:rPr>
              <w:t>
06</w:t>
            </w:r>
          </w:p>
          <w:bookmarkEnd w:id="3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0"/>
          <w:p>
            <w:pPr>
              <w:spacing w:after="20"/>
              <w:ind w:left="20"/>
              <w:jc w:val="both"/>
            </w:pPr>
            <w:r>
              <w:rPr>
                <w:rFonts w:ascii="Times New Roman"/>
                <w:b w:val="false"/>
                <w:i w:val="false"/>
                <w:color w:val="000000"/>
                <w:sz w:val="20"/>
              </w:rPr>
              <w:t>
07</w:t>
            </w:r>
          </w:p>
          <w:bookmarkEnd w:id="4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жарыктандыру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1"/>
          <w:p>
            <w:pPr>
              <w:spacing w:after="20"/>
              <w:ind w:left="20"/>
              <w:jc w:val="both"/>
            </w:pPr>
            <w:r>
              <w:rPr>
                <w:rFonts w:ascii="Times New Roman"/>
                <w:b w:val="false"/>
                <w:i w:val="false"/>
                <w:color w:val="000000"/>
                <w:sz w:val="20"/>
              </w:rPr>
              <w:t>
08</w:t>
            </w:r>
          </w:p>
          <w:bookmarkEnd w:id="4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2"/>
          <w:p>
            <w:pPr>
              <w:spacing w:after="20"/>
              <w:ind w:left="20"/>
              <w:jc w:val="both"/>
            </w:pPr>
            <w:r>
              <w:rPr>
                <w:rFonts w:ascii="Times New Roman"/>
                <w:b w:val="false"/>
                <w:i w:val="false"/>
                <w:color w:val="000000"/>
                <w:sz w:val="20"/>
              </w:rPr>
              <w:t>
10</w:t>
            </w:r>
          </w:p>
          <w:bookmarkEnd w:id="4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3"/>
          <w:p>
            <w:pPr>
              <w:spacing w:after="20"/>
              <w:ind w:left="20"/>
              <w:jc w:val="both"/>
            </w:pPr>
            <w:r>
              <w:rPr>
                <w:rFonts w:ascii="Times New Roman"/>
                <w:b w:val="false"/>
                <w:i w:val="false"/>
                <w:color w:val="000000"/>
                <w:sz w:val="20"/>
              </w:rPr>
              <w:t>
11</w:t>
            </w:r>
          </w:p>
          <w:bookmarkEnd w:id="4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4"/>
          <w:p>
            <w:pPr>
              <w:spacing w:after="20"/>
              <w:ind w:left="20"/>
              <w:jc w:val="both"/>
            </w:pPr>
            <w:r>
              <w:rPr>
                <w:rFonts w:ascii="Times New Roman"/>
                <w:b w:val="false"/>
                <w:i w:val="false"/>
                <w:color w:val="000000"/>
                <w:sz w:val="20"/>
              </w:rPr>
              <w:t>
12</w:t>
            </w:r>
          </w:p>
          <w:bookmarkEnd w:id="4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45"/>
          <w:p>
            <w:pPr>
              <w:spacing w:after="20"/>
              <w:ind w:left="20"/>
              <w:jc w:val="both"/>
            </w:pPr>
            <w:r>
              <w:rPr>
                <w:rFonts w:ascii="Times New Roman"/>
                <w:b w:val="false"/>
                <w:i w:val="false"/>
                <w:color w:val="000000"/>
                <w:sz w:val="20"/>
              </w:rPr>
              <w:t>
13</w:t>
            </w:r>
          </w:p>
          <w:bookmarkEnd w:id="4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6"/>
          <w:p>
            <w:pPr>
              <w:spacing w:after="20"/>
              <w:ind w:left="20"/>
              <w:jc w:val="both"/>
            </w:pPr>
            <w:r>
              <w:rPr>
                <w:rFonts w:ascii="Times New Roman"/>
                <w:b w:val="false"/>
                <w:i w:val="false"/>
                <w:color w:val="000000"/>
                <w:sz w:val="20"/>
              </w:rPr>
              <w:t>
14</w:t>
            </w:r>
          </w:p>
          <w:bookmarkEnd w:id="4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7"/>
          <w:p>
            <w:pPr>
              <w:spacing w:after="20"/>
              <w:ind w:left="20"/>
              <w:jc w:val="both"/>
            </w:pPr>
            <w:r>
              <w:rPr>
                <w:rFonts w:ascii="Times New Roman"/>
                <w:b w:val="false"/>
                <w:i w:val="false"/>
                <w:color w:val="000000"/>
                <w:sz w:val="20"/>
              </w:rPr>
              <w:t>
15</w:t>
            </w:r>
          </w:p>
          <w:bookmarkEnd w:id="4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8"/>
          <w:p>
            <w:pPr>
              <w:spacing w:after="20"/>
              <w:ind w:left="20"/>
              <w:jc w:val="both"/>
            </w:pPr>
            <w:r>
              <w:rPr>
                <w:rFonts w:ascii="Times New Roman"/>
                <w:b w:val="false"/>
                <w:i w:val="false"/>
                <w:color w:val="000000"/>
                <w:sz w:val="20"/>
              </w:rPr>
              <w:t>
10</w:t>
            </w:r>
          </w:p>
          <w:bookmarkEnd w:id="4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9"/>
          <w:p>
            <w:pPr>
              <w:spacing w:after="20"/>
              <w:ind w:left="20"/>
              <w:jc w:val="both"/>
            </w:pPr>
            <w:r>
              <w:rPr>
                <w:rFonts w:ascii="Times New Roman"/>
                <w:b w:val="false"/>
                <w:i w:val="false"/>
                <w:color w:val="000000"/>
                <w:sz w:val="20"/>
              </w:rPr>
              <w:t>
Санаты Атауы</w:t>
            </w:r>
          </w:p>
          <w:bookmarkEnd w:id="49"/>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0"/>
          <w:p>
            <w:pPr>
              <w:spacing w:after="20"/>
              <w:ind w:left="20"/>
              <w:jc w:val="both"/>
            </w:pPr>
            <w:r>
              <w:rPr>
                <w:rFonts w:ascii="Times New Roman"/>
                <w:b w:val="false"/>
                <w:i w:val="false"/>
                <w:color w:val="000000"/>
                <w:sz w:val="20"/>
              </w:rPr>
              <w:t>
1</w:t>
            </w:r>
          </w:p>
          <w:bookmarkEnd w:id="5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1"/>
          <w:p>
            <w:pPr>
              <w:spacing w:after="20"/>
              <w:ind w:left="20"/>
              <w:jc w:val="both"/>
            </w:pPr>
            <w:r>
              <w:rPr>
                <w:rFonts w:ascii="Times New Roman"/>
                <w:b w:val="false"/>
                <w:i w:val="false"/>
                <w:color w:val="000000"/>
                <w:sz w:val="20"/>
              </w:rPr>
              <w:t>
5</w:t>
            </w:r>
          </w:p>
          <w:bookmarkEnd w:id="5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2"/>
          <w:p>
            <w:pPr>
              <w:spacing w:after="20"/>
              <w:ind w:left="20"/>
              <w:jc w:val="both"/>
            </w:pPr>
            <w:r>
              <w:rPr>
                <w:rFonts w:ascii="Times New Roman"/>
                <w:b w:val="false"/>
                <w:i w:val="false"/>
                <w:color w:val="000000"/>
                <w:sz w:val="20"/>
              </w:rPr>
              <w:t xml:space="preserve">
Функционалдық топ </w:t>
            </w:r>
          </w:p>
          <w:bookmarkEnd w:id="5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4"/>
          <w:p>
            <w:pPr>
              <w:spacing w:after="20"/>
              <w:ind w:left="20"/>
              <w:jc w:val="both"/>
            </w:pPr>
            <w:r>
              <w:rPr>
                <w:rFonts w:ascii="Times New Roman"/>
                <w:b w:val="false"/>
                <w:i w:val="false"/>
                <w:color w:val="000000"/>
                <w:sz w:val="20"/>
              </w:rPr>
              <w:t>
1</w:t>
            </w:r>
          </w:p>
          <w:bookmarkEnd w:id="5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5"/>
          <w:p>
            <w:pPr>
              <w:spacing w:after="20"/>
              <w:ind w:left="20"/>
              <w:jc w:val="both"/>
            </w:pPr>
            <w:r>
              <w:rPr>
                <w:rFonts w:ascii="Times New Roman"/>
                <w:b w:val="false"/>
                <w:i w:val="false"/>
                <w:color w:val="000000"/>
                <w:sz w:val="20"/>
              </w:rPr>
              <w:t>
13</w:t>
            </w:r>
          </w:p>
          <w:bookmarkEnd w:id="5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6"/>
          <w:p>
            <w:pPr>
              <w:spacing w:after="20"/>
              <w:ind w:left="20"/>
              <w:jc w:val="both"/>
            </w:pPr>
            <w:r>
              <w:rPr>
                <w:rFonts w:ascii="Times New Roman"/>
                <w:b w:val="false"/>
                <w:i w:val="false"/>
                <w:color w:val="000000"/>
                <w:sz w:val="20"/>
              </w:rPr>
              <w:t xml:space="preserve">
Функционалдық топ </w:t>
            </w:r>
          </w:p>
          <w:bookmarkEnd w:id="56"/>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7"/>
          <w:p>
            <w:pPr>
              <w:spacing w:after="20"/>
              <w:ind w:left="20"/>
              <w:jc w:val="both"/>
            </w:pPr>
            <w:r>
              <w:rPr>
                <w:rFonts w:ascii="Times New Roman"/>
                <w:b w:val="false"/>
                <w:i w:val="false"/>
                <w:color w:val="000000"/>
                <w:sz w:val="20"/>
              </w:rPr>
              <w:t>
Бюджеттік бағдарламалардың әкімшісі</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8"/>
          <w:p>
            <w:pPr>
              <w:spacing w:after="20"/>
              <w:ind w:left="20"/>
              <w:jc w:val="both"/>
            </w:pPr>
            <w:r>
              <w:rPr>
                <w:rFonts w:ascii="Times New Roman"/>
                <w:b w:val="false"/>
                <w:i w:val="false"/>
                <w:color w:val="000000"/>
                <w:sz w:val="20"/>
              </w:rPr>
              <w:t>
Бағдарлама</w:t>
            </w:r>
          </w:p>
          <w:bookmarkEnd w:id="58"/>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9"/>
          <w:p>
            <w:pPr>
              <w:spacing w:after="20"/>
              <w:ind w:left="20"/>
              <w:jc w:val="both"/>
            </w:pPr>
            <w:r>
              <w:rPr>
                <w:rFonts w:ascii="Times New Roman"/>
                <w:b w:val="false"/>
                <w:i w:val="false"/>
                <w:color w:val="000000"/>
                <w:sz w:val="20"/>
              </w:rPr>
              <w:t>
1</w:t>
            </w:r>
          </w:p>
          <w:bookmarkEnd w:id="59"/>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0"/>
          <w:p>
            <w:pPr>
              <w:spacing w:after="20"/>
              <w:ind w:left="20"/>
              <w:jc w:val="both"/>
            </w:pPr>
            <w:r>
              <w:rPr>
                <w:rFonts w:ascii="Times New Roman"/>
                <w:b w:val="false"/>
                <w:i w:val="false"/>
                <w:color w:val="000000"/>
                <w:sz w:val="20"/>
              </w:rPr>
              <w:t>
Санаты</w:t>
            </w:r>
          </w:p>
          <w:bookmarkEnd w:id="60"/>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1"/>
          <w:p>
            <w:pPr>
              <w:spacing w:after="20"/>
              <w:ind w:left="20"/>
              <w:jc w:val="both"/>
            </w:pPr>
            <w:r>
              <w:rPr>
                <w:rFonts w:ascii="Times New Roman"/>
                <w:b w:val="false"/>
                <w:i w:val="false"/>
                <w:color w:val="000000"/>
                <w:sz w:val="20"/>
              </w:rPr>
              <w:t>
1</w:t>
            </w:r>
          </w:p>
          <w:bookmarkEnd w:id="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2"/>
          <w:p>
            <w:pPr>
              <w:spacing w:after="20"/>
              <w:ind w:left="20"/>
              <w:jc w:val="both"/>
            </w:pPr>
            <w:r>
              <w:rPr>
                <w:rFonts w:ascii="Times New Roman"/>
                <w:b w:val="false"/>
                <w:i w:val="false"/>
                <w:color w:val="000000"/>
                <w:sz w:val="20"/>
              </w:rPr>
              <w:t>
7</w:t>
            </w:r>
          </w:p>
          <w:bookmarkEnd w:id="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3"/>
          <w:p>
            <w:pPr>
              <w:spacing w:after="20"/>
              <w:ind w:left="20"/>
              <w:jc w:val="both"/>
            </w:pPr>
            <w:r>
              <w:rPr>
                <w:rFonts w:ascii="Times New Roman"/>
                <w:b w:val="false"/>
                <w:i w:val="false"/>
                <w:color w:val="000000"/>
                <w:sz w:val="20"/>
              </w:rPr>
              <w:t xml:space="preserve">
Функционалдық топ </w:t>
            </w:r>
          </w:p>
          <w:bookmarkEnd w:id="63"/>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4"/>
          <w:p>
            <w:pPr>
              <w:spacing w:after="20"/>
              <w:ind w:left="20"/>
              <w:jc w:val="both"/>
            </w:pPr>
            <w:r>
              <w:rPr>
                <w:rFonts w:ascii="Times New Roman"/>
                <w:b w:val="false"/>
                <w:i w:val="false"/>
                <w:color w:val="000000"/>
                <w:sz w:val="20"/>
              </w:rPr>
              <w:t>
1</w:t>
            </w:r>
          </w:p>
          <w:bookmarkEnd w:id="6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5"/>
          <w:p>
            <w:pPr>
              <w:spacing w:after="20"/>
              <w:ind w:left="20"/>
              <w:jc w:val="both"/>
            </w:pPr>
            <w:r>
              <w:rPr>
                <w:rFonts w:ascii="Times New Roman"/>
                <w:b w:val="false"/>
                <w:i w:val="false"/>
                <w:color w:val="000000"/>
                <w:sz w:val="20"/>
              </w:rPr>
              <w:t>
16</w:t>
            </w:r>
          </w:p>
          <w:bookmarkEnd w:id="6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6"/>
          <w:p>
            <w:pPr>
              <w:spacing w:after="20"/>
              <w:ind w:left="20"/>
              <w:jc w:val="both"/>
            </w:pPr>
            <w:r>
              <w:rPr>
                <w:rFonts w:ascii="Times New Roman"/>
                <w:b w:val="false"/>
                <w:i w:val="false"/>
                <w:color w:val="000000"/>
                <w:sz w:val="20"/>
              </w:rPr>
              <w:t>
08</w:t>
            </w:r>
          </w:p>
          <w:bookmarkEnd w:id="6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w:t>
            </w:r>
            <w:r>
              <w:br/>
            </w:r>
            <w:r>
              <w:rPr>
                <w:rFonts w:ascii="Times New Roman"/>
                <w:b w:val="false"/>
                <w:i w:val="false"/>
                <w:color w:val="000000"/>
                <w:sz w:val="20"/>
              </w:rPr>
              <w:t xml:space="preserve"> №10-3 шешіміне 2 – қосымша</w:t>
            </w:r>
          </w:p>
        </w:tc>
      </w:tr>
    </w:tbl>
    <w:bookmarkStart w:name="z255" w:id="67"/>
    <w:p>
      <w:pPr>
        <w:spacing w:after="0"/>
        <w:ind w:left="0"/>
        <w:jc w:val="left"/>
      </w:pPr>
      <w:r>
        <w:rPr>
          <w:rFonts w:ascii="Times New Roman"/>
          <w:b/>
          <w:i w:val="false"/>
          <w:color w:val="000000"/>
        </w:rPr>
        <w:t xml:space="preserve"> 2018 жылға арналған аудандық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8"/>
          <w:p>
            <w:pPr>
              <w:spacing w:after="20"/>
              <w:ind w:left="20"/>
              <w:jc w:val="both"/>
            </w:pPr>
            <w:r>
              <w:rPr>
                <w:rFonts w:ascii="Times New Roman"/>
                <w:b w:val="false"/>
                <w:i w:val="false"/>
                <w:color w:val="000000"/>
                <w:sz w:val="20"/>
              </w:rPr>
              <w:t>
Санаты</w:t>
            </w:r>
          </w:p>
          <w:bookmarkEnd w:id="68"/>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9"/>
          <w:p>
            <w:pPr>
              <w:spacing w:after="20"/>
              <w:ind w:left="20"/>
              <w:jc w:val="both"/>
            </w:pPr>
            <w:r>
              <w:rPr>
                <w:rFonts w:ascii="Times New Roman"/>
                <w:b w:val="false"/>
                <w:i w:val="false"/>
                <w:color w:val="000000"/>
                <w:sz w:val="20"/>
              </w:rPr>
              <w:t>
1</w:t>
            </w:r>
          </w:p>
          <w:bookmarkEnd w:id="6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0"/>
          <w:p>
            <w:pPr>
              <w:spacing w:after="20"/>
              <w:ind w:left="20"/>
              <w:jc w:val="both"/>
            </w:pPr>
            <w:r>
              <w:rPr>
                <w:rFonts w:ascii="Times New Roman"/>
                <w:b w:val="false"/>
                <w:i w:val="false"/>
                <w:color w:val="000000"/>
                <w:sz w:val="20"/>
              </w:rPr>
              <w:t>
1</w:t>
            </w:r>
          </w:p>
          <w:bookmarkEnd w:id="7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2</w:t>
            </w:r>
          </w:p>
          <w:bookmarkEnd w:id="7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2"/>
          <w:p>
            <w:pPr>
              <w:spacing w:after="20"/>
              <w:ind w:left="20"/>
              <w:jc w:val="both"/>
            </w:pPr>
            <w:r>
              <w:rPr>
                <w:rFonts w:ascii="Times New Roman"/>
                <w:b w:val="false"/>
                <w:i w:val="false"/>
                <w:color w:val="000000"/>
                <w:sz w:val="20"/>
              </w:rPr>
              <w:t>
3</w:t>
            </w:r>
          </w:p>
          <w:bookmarkEnd w:id="7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3"/>
          <w:p>
            <w:pPr>
              <w:spacing w:after="20"/>
              <w:ind w:left="20"/>
              <w:jc w:val="both"/>
            </w:pPr>
            <w:r>
              <w:rPr>
                <w:rFonts w:ascii="Times New Roman"/>
                <w:b w:val="false"/>
                <w:i w:val="false"/>
                <w:color w:val="000000"/>
                <w:sz w:val="20"/>
              </w:rPr>
              <w:t>
4</w:t>
            </w:r>
          </w:p>
          <w:bookmarkEnd w:id="7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11726422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4"/>
          <w:p>
            <w:pPr>
              <w:spacing w:after="20"/>
              <w:ind w:left="20"/>
              <w:jc w:val="both"/>
            </w:pPr>
            <w:r>
              <w:rPr>
                <w:rFonts w:ascii="Times New Roman"/>
                <w:b w:val="false"/>
                <w:i w:val="false"/>
                <w:color w:val="000000"/>
                <w:sz w:val="20"/>
              </w:rPr>
              <w:t>
Функционалдық топ</w:t>
            </w:r>
          </w:p>
          <w:bookmarkEnd w:id="74"/>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5"/>
          <w:p>
            <w:pPr>
              <w:spacing w:after="20"/>
              <w:ind w:left="20"/>
              <w:jc w:val="both"/>
            </w:pPr>
            <w:r>
              <w:rPr>
                <w:rFonts w:ascii="Times New Roman"/>
                <w:b w:val="false"/>
                <w:i w:val="false"/>
                <w:color w:val="000000"/>
                <w:sz w:val="20"/>
              </w:rPr>
              <w:t>
1</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6"/>
          <w:p>
            <w:pPr>
              <w:spacing w:after="20"/>
              <w:ind w:left="20"/>
              <w:jc w:val="both"/>
            </w:pPr>
            <w:r>
              <w:rPr>
                <w:rFonts w:ascii="Times New Roman"/>
                <w:b w:val="false"/>
                <w:i w:val="false"/>
                <w:color w:val="000000"/>
                <w:sz w:val="20"/>
              </w:rPr>
              <w:t>
01</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7"/>
          <w:p>
            <w:pPr>
              <w:spacing w:after="20"/>
              <w:ind w:left="20"/>
              <w:jc w:val="both"/>
            </w:pPr>
            <w:r>
              <w:rPr>
                <w:rFonts w:ascii="Times New Roman"/>
                <w:b w:val="false"/>
                <w:i w:val="false"/>
                <w:color w:val="000000"/>
                <w:sz w:val="20"/>
              </w:rPr>
              <w:t>
02</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8"/>
          <w:p>
            <w:pPr>
              <w:spacing w:after="20"/>
              <w:ind w:left="20"/>
              <w:jc w:val="both"/>
            </w:pPr>
            <w:r>
              <w:rPr>
                <w:rFonts w:ascii="Times New Roman"/>
                <w:b w:val="false"/>
                <w:i w:val="false"/>
                <w:color w:val="000000"/>
                <w:sz w:val="20"/>
              </w:rPr>
              <w:t>
04</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9"/>
          <w:p>
            <w:pPr>
              <w:spacing w:after="20"/>
              <w:ind w:left="20"/>
              <w:jc w:val="both"/>
            </w:pPr>
            <w:r>
              <w:rPr>
                <w:rFonts w:ascii="Times New Roman"/>
                <w:b w:val="false"/>
                <w:i w:val="false"/>
                <w:color w:val="000000"/>
                <w:sz w:val="20"/>
              </w:rPr>
              <w:t>
06</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0"/>
          <w:p>
            <w:pPr>
              <w:spacing w:after="20"/>
              <w:ind w:left="20"/>
              <w:jc w:val="both"/>
            </w:pPr>
            <w:r>
              <w:rPr>
                <w:rFonts w:ascii="Times New Roman"/>
                <w:b w:val="false"/>
                <w:i w:val="false"/>
                <w:color w:val="000000"/>
                <w:sz w:val="20"/>
              </w:rPr>
              <w:t>
07</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1"/>
          <w:p>
            <w:pPr>
              <w:spacing w:after="20"/>
              <w:ind w:left="20"/>
              <w:jc w:val="both"/>
            </w:pPr>
            <w:r>
              <w:rPr>
                <w:rFonts w:ascii="Times New Roman"/>
                <w:b w:val="false"/>
                <w:i w:val="false"/>
                <w:color w:val="000000"/>
                <w:sz w:val="20"/>
              </w:rPr>
              <w:t>
08</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2"/>
          <w:p>
            <w:pPr>
              <w:spacing w:after="20"/>
              <w:ind w:left="20"/>
              <w:jc w:val="both"/>
            </w:pPr>
            <w:r>
              <w:rPr>
                <w:rFonts w:ascii="Times New Roman"/>
                <w:b w:val="false"/>
                <w:i w:val="false"/>
                <w:color w:val="000000"/>
                <w:sz w:val="20"/>
              </w:rPr>
              <w:t>
10</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3"/>
          <w:p>
            <w:pPr>
              <w:spacing w:after="20"/>
              <w:ind w:left="20"/>
              <w:jc w:val="both"/>
            </w:pPr>
            <w:r>
              <w:rPr>
                <w:rFonts w:ascii="Times New Roman"/>
                <w:b w:val="false"/>
                <w:i w:val="false"/>
                <w:color w:val="000000"/>
                <w:sz w:val="20"/>
              </w:rPr>
              <w:t>
11</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4"/>
          <w:p>
            <w:pPr>
              <w:spacing w:after="20"/>
              <w:ind w:left="20"/>
              <w:jc w:val="both"/>
            </w:pPr>
            <w:r>
              <w:rPr>
                <w:rFonts w:ascii="Times New Roman"/>
                <w:b w:val="false"/>
                <w:i w:val="false"/>
                <w:color w:val="000000"/>
                <w:sz w:val="20"/>
              </w:rPr>
              <w:t>
12</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85"/>
          <w:p>
            <w:pPr>
              <w:spacing w:after="20"/>
              <w:ind w:left="20"/>
              <w:jc w:val="both"/>
            </w:pPr>
            <w:r>
              <w:rPr>
                <w:rFonts w:ascii="Times New Roman"/>
                <w:b w:val="false"/>
                <w:i w:val="false"/>
                <w:color w:val="000000"/>
                <w:sz w:val="20"/>
              </w:rPr>
              <w:t>
13</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6"/>
          <w:p>
            <w:pPr>
              <w:spacing w:after="20"/>
              <w:ind w:left="20"/>
              <w:jc w:val="both"/>
            </w:pPr>
            <w:r>
              <w:rPr>
                <w:rFonts w:ascii="Times New Roman"/>
                <w:b w:val="false"/>
                <w:i w:val="false"/>
                <w:color w:val="000000"/>
                <w:sz w:val="20"/>
              </w:rPr>
              <w:t>
15</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87"/>
          <w:p>
            <w:pPr>
              <w:spacing w:after="20"/>
              <w:ind w:left="20"/>
              <w:jc w:val="both"/>
            </w:pPr>
            <w:r>
              <w:rPr>
                <w:rFonts w:ascii="Times New Roman"/>
                <w:b w:val="false"/>
                <w:i w:val="false"/>
                <w:color w:val="000000"/>
                <w:sz w:val="20"/>
              </w:rPr>
              <w:t>
10</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9"/>
          <w:p>
            <w:pPr>
              <w:spacing w:after="20"/>
              <w:ind w:left="20"/>
              <w:jc w:val="both"/>
            </w:pPr>
            <w:r>
              <w:rPr>
                <w:rFonts w:ascii="Times New Roman"/>
                <w:b w:val="false"/>
                <w:i w:val="false"/>
                <w:color w:val="000000"/>
                <w:sz w:val="20"/>
              </w:rPr>
              <w:t>
Ішкі сыныбы</w:t>
            </w:r>
          </w:p>
          <w:bookmarkEnd w:id="89"/>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90"/>
          <w:p>
            <w:pPr>
              <w:spacing w:after="20"/>
              <w:ind w:left="20"/>
              <w:jc w:val="both"/>
            </w:pPr>
            <w:r>
              <w:rPr>
                <w:rFonts w:ascii="Times New Roman"/>
                <w:b w:val="false"/>
                <w:i w:val="false"/>
                <w:color w:val="000000"/>
                <w:sz w:val="20"/>
              </w:rPr>
              <w:t>
1</w:t>
            </w:r>
          </w:p>
          <w:bookmarkEnd w:id="9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91"/>
          <w:p>
            <w:pPr>
              <w:spacing w:after="20"/>
              <w:ind w:left="20"/>
              <w:jc w:val="both"/>
            </w:pPr>
            <w:r>
              <w:rPr>
                <w:rFonts w:ascii="Times New Roman"/>
                <w:b w:val="false"/>
                <w:i w:val="false"/>
                <w:color w:val="000000"/>
                <w:sz w:val="20"/>
              </w:rPr>
              <w:t>
5</w:t>
            </w:r>
          </w:p>
          <w:bookmarkEnd w:id="9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9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bookmarkEnd w:id="9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3"/>
          <w:p>
            <w:pPr>
              <w:spacing w:after="20"/>
              <w:ind w:left="20"/>
              <w:jc w:val="both"/>
            </w:pPr>
            <w:r>
              <w:rPr>
                <w:rFonts w:ascii="Times New Roman"/>
                <w:b w:val="false"/>
                <w:i w:val="false"/>
                <w:color w:val="000000"/>
                <w:sz w:val="20"/>
              </w:rPr>
              <w:t>
Бағдарлама</w:t>
            </w:r>
          </w:p>
          <w:bookmarkEnd w:id="9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4"/>
          <w:p>
            <w:pPr>
              <w:spacing w:after="20"/>
              <w:ind w:left="20"/>
              <w:jc w:val="both"/>
            </w:pPr>
            <w:r>
              <w:rPr>
                <w:rFonts w:ascii="Times New Roman"/>
                <w:b w:val="false"/>
                <w:i w:val="false"/>
                <w:color w:val="000000"/>
                <w:sz w:val="20"/>
              </w:rPr>
              <w:t>
Атауы</w:t>
            </w:r>
          </w:p>
          <w:bookmarkEnd w:id="94"/>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5"/>
          <w:p>
            <w:pPr>
              <w:spacing w:after="20"/>
              <w:ind w:left="20"/>
              <w:jc w:val="both"/>
            </w:pPr>
            <w:r>
              <w:rPr>
                <w:rFonts w:ascii="Times New Roman"/>
                <w:b w:val="false"/>
                <w:i w:val="false"/>
                <w:color w:val="000000"/>
                <w:sz w:val="20"/>
              </w:rPr>
              <w:t>
1</w:t>
            </w:r>
          </w:p>
          <w:bookmarkEnd w:id="9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96"/>
          <w:p>
            <w:pPr>
              <w:spacing w:after="20"/>
              <w:ind w:left="20"/>
              <w:jc w:val="both"/>
            </w:pPr>
            <w:r>
              <w:rPr>
                <w:rFonts w:ascii="Times New Roman"/>
                <w:b w:val="false"/>
                <w:i w:val="false"/>
                <w:color w:val="000000"/>
                <w:sz w:val="20"/>
              </w:rPr>
              <w:t>
13</w:t>
            </w:r>
          </w:p>
          <w:bookmarkEnd w:id="9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7"/>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Бағдарлама</w:t>
            </w:r>
          </w:p>
          <w:bookmarkEnd w:id="97"/>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8"/>
          <w:p>
            <w:pPr>
              <w:spacing w:after="20"/>
              <w:ind w:left="20"/>
              <w:jc w:val="both"/>
            </w:pPr>
            <w:r>
              <w:rPr>
                <w:rFonts w:ascii="Times New Roman"/>
                <w:b w:val="false"/>
                <w:i w:val="false"/>
                <w:color w:val="000000"/>
                <w:sz w:val="20"/>
              </w:rPr>
              <w:t>
Атауы</w:t>
            </w:r>
          </w:p>
          <w:bookmarkEnd w:id="98"/>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9"/>
          <w:p>
            <w:pPr>
              <w:spacing w:after="20"/>
              <w:ind w:left="20"/>
              <w:jc w:val="both"/>
            </w:pPr>
            <w:r>
              <w:rPr>
                <w:rFonts w:ascii="Times New Roman"/>
                <w:b w:val="false"/>
                <w:i w:val="false"/>
                <w:color w:val="000000"/>
                <w:sz w:val="20"/>
              </w:rPr>
              <w:t>
1</w:t>
            </w:r>
          </w:p>
          <w:bookmarkEnd w:id="9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0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1"/>
          <w:p>
            <w:pPr>
              <w:spacing w:after="20"/>
              <w:ind w:left="20"/>
              <w:jc w:val="both"/>
            </w:pPr>
            <w:r>
              <w:rPr>
                <w:rFonts w:ascii="Times New Roman"/>
                <w:b w:val="false"/>
                <w:i w:val="false"/>
                <w:color w:val="000000"/>
                <w:sz w:val="20"/>
              </w:rPr>
              <w:t xml:space="preserve">
 Ішкі сыныбы </w:t>
            </w:r>
          </w:p>
          <w:bookmarkEnd w:id="10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02"/>
          <w:p>
            <w:pPr>
              <w:spacing w:after="20"/>
              <w:ind w:left="20"/>
              <w:jc w:val="both"/>
            </w:pPr>
            <w:r>
              <w:rPr>
                <w:rFonts w:ascii="Times New Roman"/>
                <w:b w:val="false"/>
                <w:i w:val="false"/>
                <w:color w:val="000000"/>
                <w:sz w:val="20"/>
              </w:rPr>
              <w:t>
1</w:t>
            </w:r>
          </w:p>
          <w:bookmarkEnd w:id="10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3"/>
          <w:p>
            <w:pPr>
              <w:spacing w:after="20"/>
              <w:ind w:left="20"/>
              <w:jc w:val="both"/>
            </w:pPr>
            <w:r>
              <w:rPr>
                <w:rFonts w:ascii="Times New Roman"/>
                <w:b w:val="false"/>
                <w:i w:val="false"/>
                <w:color w:val="000000"/>
                <w:sz w:val="20"/>
              </w:rPr>
              <w:t>
7</w:t>
            </w:r>
          </w:p>
          <w:bookmarkEnd w:id="10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04"/>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Бағдарлама</w:t>
            </w:r>
          </w:p>
          <w:bookmarkEnd w:id="104"/>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5"/>
          <w:p>
            <w:pPr>
              <w:spacing w:after="20"/>
              <w:ind w:left="20"/>
              <w:jc w:val="both"/>
            </w:pPr>
            <w:r>
              <w:rPr>
                <w:rFonts w:ascii="Times New Roman"/>
                <w:b w:val="false"/>
                <w:i w:val="false"/>
                <w:color w:val="000000"/>
                <w:sz w:val="20"/>
              </w:rPr>
              <w:t>
Атауы</w:t>
            </w:r>
          </w:p>
          <w:bookmarkEnd w:id="105"/>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6"/>
          <w:p>
            <w:pPr>
              <w:spacing w:after="20"/>
              <w:ind w:left="20"/>
              <w:jc w:val="both"/>
            </w:pPr>
            <w:r>
              <w:rPr>
                <w:rFonts w:ascii="Times New Roman"/>
                <w:b w:val="false"/>
                <w:i w:val="false"/>
                <w:color w:val="000000"/>
                <w:sz w:val="20"/>
              </w:rPr>
              <w:t>
1</w:t>
            </w:r>
          </w:p>
          <w:bookmarkEnd w:id="106"/>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7"/>
          <w:p>
            <w:pPr>
              <w:spacing w:after="20"/>
              <w:ind w:left="20"/>
              <w:jc w:val="both"/>
            </w:pPr>
            <w:r>
              <w:rPr>
                <w:rFonts w:ascii="Times New Roman"/>
                <w:b w:val="false"/>
                <w:i w:val="false"/>
                <w:color w:val="000000"/>
                <w:sz w:val="20"/>
              </w:rPr>
              <w:t>
16</w:t>
            </w:r>
          </w:p>
          <w:bookmarkEnd w:id="10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8"/>
          <w:p>
            <w:pPr>
              <w:spacing w:after="20"/>
              <w:ind w:left="20"/>
              <w:jc w:val="both"/>
            </w:pPr>
            <w:r>
              <w:rPr>
                <w:rFonts w:ascii="Times New Roman"/>
                <w:b w:val="false"/>
                <w:i w:val="false"/>
                <w:color w:val="000000"/>
                <w:sz w:val="20"/>
              </w:rPr>
              <w:t>
08</w:t>
            </w:r>
          </w:p>
          <w:bookmarkEnd w:id="10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w:t>
            </w:r>
            <w:r>
              <w:br/>
            </w:r>
            <w:r>
              <w:rPr>
                <w:rFonts w:ascii="Times New Roman"/>
                <w:b w:val="false"/>
                <w:i w:val="false"/>
                <w:color w:val="000000"/>
                <w:sz w:val="20"/>
              </w:rPr>
              <w:t xml:space="preserve"> №10-3 шешіміне 3 – қосымша</w:t>
            </w:r>
          </w:p>
        </w:tc>
      </w:tr>
    </w:tbl>
    <w:bookmarkStart w:name="z461" w:id="109"/>
    <w:p>
      <w:pPr>
        <w:spacing w:after="0"/>
        <w:ind w:left="0"/>
        <w:jc w:val="left"/>
      </w:pPr>
      <w:r>
        <w:rPr>
          <w:rFonts w:ascii="Times New Roman"/>
          <w:b/>
          <w:i w:val="false"/>
          <w:color w:val="000000"/>
        </w:rPr>
        <w:t xml:space="preserve"> 2019 жылға арналған аудандық бюджет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0"/>
          <w:p>
            <w:pPr>
              <w:spacing w:after="20"/>
              <w:ind w:left="20"/>
              <w:jc w:val="both"/>
            </w:pPr>
            <w:r>
              <w:rPr>
                <w:rFonts w:ascii="Times New Roman"/>
                <w:b w:val="false"/>
                <w:i w:val="false"/>
                <w:color w:val="000000"/>
                <w:sz w:val="20"/>
              </w:rPr>
              <w:t>
Санаты</w:t>
            </w:r>
          </w:p>
          <w:bookmarkEnd w:id="110"/>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11"/>
          <w:p>
            <w:pPr>
              <w:spacing w:after="20"/>
              <w:ind w:left="20"/>
              <w:jc w:val="both"/>
            </w:pPr>
            <w:r>
              <w:rPr>
                <w:rFonts w:ascii="Times New Roman"/>
                <w:b w:val="false"/>
                <w:i w:val="false"/>
                <w:color w:val="000000"/>
                <w:sz w:val="20"/>
              </w:rPr>
              <w:t>
1</w:t>
            </w:r>
          </w:p>
          <w:bookmarkEnd w:id="1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2"/>
          <w:p>
            <w:pPr>
              <w:spacing w:after="20"/>
              <w:ind w:left="20"/>
              <w:jc w:val="both"/>
            </w:pPr>
            <w:r>
              <w:rPr>
                <w:rFonts w:ascii="Times New Roman"/>
                <w:b w:val="false"/>
                <w:i w:val="false"/>
                <w:color w:val="000000"/>
                <w:sz w:val="20"/>
              </w:rPr>
              <w:t>
1</w:t>
            </w:r>
          </w:p>
          <w:bookmarkEnd w:id="1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3"/>
          <w:p>
            <w:pPr>
              <w:spacing w:after="20"/>
              <w:ind w:left="20"/>
              <w:jc w:val="both"/>
            </w:pPr>
            <w:r>
              <w:rPr>
                <w:rFonts w:ascii="Times New Roman"/>
                <w:b w:val="false"/>
                <w:i w:val="false"/>
                <w:color w:val="000000"/>
                <w:sz w:val="20"/>
              </w:rPr>
              <w:t>
2</w:t>
            </w:r>
          </w:p>
          <w:bookmarkEnd w:id="1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14"/>
          <w:p>
            <w:pPr>
              <w:spacing w:after="20"/>
              <w:ind w:left="20"/>
              <w:jc w:val="both"/>
            </w:pPr>
            <w:r>
              <w:rPr>
                <w:rFonts w:ascii="Times New Roman"/>
                <w:b w:val="false"/>
                <w:i w:val="false"/>
                <w:color w:val="000000"/>
                <w:sz w:val="20"/>
              </w:rPr>
              <w:t>
3</w:t>
            </w:r>
          </w:p>
          <w:bookmarkEnd w:id="1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5"/>
          <w:p>
            <w:pPr>
              <w:spacing w:after="20"/>
              <w:ind w:left="20"/>
              <w:jc w:val="both"/>
            </w:pPr>
            <w:r>
              <w:rPr>
                <w:rFonts w:ascii="Times New Roman"/>
                <w:b w:val="false"/>
                <w:i w:val="false"/>
                <w:color w:val="000000"/>
                <w:sz w:val="20"/>
              </w:rPr>
              <w:t>
4</w:t>
            </w:r>
          </w:p>
          <w:bookmarkEnd w:id="1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11991033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6"/>
          <w:p>
            <w:pPr>
              <w:spacing w:after="20"/>
              <w:ind w:left="20"/>
              <w:jc w:val="both"/>
            </w:pPr>
            <w:r>
              <w:rPr>
                <w:rFonts w:ascii="Times New Roman"/>
                <w:b w:val="false"/>
                <w:i w:val="false"/>
                <w:color w:val="000000"/>
                <w:sz w:val="20"/>
              </w:rPr>
              <w:t>
Функционалдық топ</w:t>
            </w:r>
          </w:p>
          <w:bookmarkEnd w:id="116"/>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17"/>
          <w:p>
            <w:pPr>
              <w:spacing w:after="20"/>
              <w:ind w:left="20"/>
              <w:jc w:val="both"/>
            </w:pPr>
            <w:r>
              <w:rPr>
                <w:rFonts w:ascii="Times New Roman"/>
                <w:b w:val="false"/>
                <w:i w:val="false"/>
                <w:color w:val="000000"/>
                <w:sz w:val="20"/>
              </w:rPr>
              <w:t>
01</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18"/>
          <w:p>
            <w:pPr>
              <w:spacing w:after="20"/>
              <w:ind w:left="20"/>
              <w:jc w:val="both"/>
            </w:pPr>
            <w:r>
              <w:rPr>
                <w:rFonts w:ascii="Times New Roman"/>
                <w:b w:val="false"/>
                <w:i w:val="false"/>
                <w:color w:val="000000"/>
                <w:sz w:val="20"/>
              </w:rPr>
              <w:t>
02</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19"/>
          <w:p>
            <w:pPr>
              <w:spacing w:after="20"/>
              <w:ind w:left="20"/>
              <w:jc w:val="both"/>
            </w:pPr>
            <w:r>
              <w:rPr>
                <w:rFonts w:ascii="Times New Roman"/>
                <w:b w:val="false"/>
                <w:i w:val="false"/>
                <w:color w:val="000000"/>
                <w:sz w:val="20"/>
              </w:rPr>
              <w:t>
04</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0"/>
          <w:p>
            <w:pPr>
              <w:spacing w:after="20"/>
              <w:ind w:left="20"/>
              <w:jc w:val="both"/>
            </w:pPr>
            <w:r>
              <w:rPr>
                <w:rFonts w:ascii="Times New Roman"/>
                <w:b w:val="false"/>
                <w:i w:val="false"/>
                <w:color w:val="000000"/>
                <w:sz w:val="20"/>
              </w:rPr>
              <w:t>
06</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21"/>
          <w:p>
            <w:pPr>
              <w:spacing w:after="20"/>
              <w:ind w:left="20"/>
              <w:jc w:val="both"/>
            </w:pPr>
            <w:r>
              <w:rPr>
                <w:rFonts w:ascii="Times New Roman"/>
                <w:b w:val="false"/>
                <w:i w:val="false"/>
                <w:color w:val="000000"/>
                <w:sz w:val="20"/>
              </w:rPr>
              <w:t>
07</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22"/>
          <w:p>
            <w:pPr>
              <w:spacing w:after="20"/>
              <w:ind w:left="20"/>
              <w:jc w:val="both"/>
            </w:pPr>
            <w:r>
              <w:rPr>
                <w:rFonts w:ascii="Times New Roman"/>
                <w:b w:val="false"/>
                <w:i w:val="false"/>
                <w:color w:val="000000"/>
                <w:sz w:val="20"/>
              </w:rPr>
              <w:t>
08</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23"/>
          <w:p>
            <w:pPr>
              <w:spacing w:after="20"/>
              <w:ind w:left="20"/>
              <w:jc w:val="both"/>
            </w:pPr>
            <w:r>
              <w:rPr>
                <w:rFonts w:ascii="Times New Roman"/>
                <w:b w:val="false"/>
                <w:i w:val="false"/>
                <w:color w:val="000000"/>
                <w:sz w:val="20"/>
              </w:rPr>
              <w:t>
10</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24"/>
          <w:p>
            <w:pPr>
              <w:spacing w:after="20"/>
              <w:ind w:left="20"/>
              <w:jc w:val="both"/>
            </w:pPr>
            <w:r>
              <w:rPr>
                <w:rFonts w:ascii="Times New Roman"/>
                <w:b w:val="false"/>
                <w:i w:val="false"/>
                <w:color w:val="000000"/>
                <w:sz w:val="20"/>
              </w:rPr>
              <w:t>
11</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25"/>
          <w:p>
            <w:pPr>
              <w:spacing w:after="20"/>
              <w:ind w:left="20"/>
              <w:jc w:val="both"/>
            </w:pPr>
            <w:r>
              <w:rPr>
                <w:rFonts w:ascii="Times New Roman"/>
                <w:b w:val="false"/>
                <w:i w:val="false"/>
                <w:color w:val="000000"/>
                <w:sz w:val="20"/>
              </w:rPr>
              <w:t>
12</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26"/>
          <w:p>
            <w:pPr>
              <w:spacing w:after="20"/>
              <w:ind w:left="20"/>
              <w:jc w:val="both"/>
            </w:pPr>
            <w:r>
              <w:rPr>
                <w:rFonts w:ascii="Times New Roman"/>
                <w:b w:val="false"/>
                <w:i w:val="false"/>
                <w:color w:val="000000"/>
                <w:sz w:val="20"/>
              </w:rPr>
              <w:t>
13</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27"/>
          <w:p>
            <w:pPr>
              <w:spacing w:after="20"/>
              <w:ind w:left="20"/>
              <w:jc w:val="both"/>
            </w:pPr>
            <w:r>
              <w:rPr>
                <w:rFonts w:ascii="Times New Roman"/>
                <w:b w:val="false"/>
                <w:i w:val="false"/>
                <w:color w:val="000000"/>
                <w:sz w:val="20"/>
              </w:rPr>
              <w:t>
15</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28"/>
          <w:p>
            <w:pPr>
              <w:spacing w:after="20"/>
              <w:ind w:left="20"/>
              <w:jc w:val="both"/>
            </w:pPr>
            <w:r>
              <w:rPr>
                <w:rFonts w:ascii="Times New Roman"/>
                <w:b w:val="false"/>
                <w:i w:val="false"/>
                <w:color w:val="000000"/>
                <w:sz w:val="20"/>
              </w:rPr>
              <w:t>
10</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29"/>
          <w:p>
            <w:pPr>
              <w:spacing w:after="20"/>
              <w:ind w:left="20"/>
              <w:jc w:val="both"/>
            </w:pPr>
            <w:r>
              <w:rPr>
                <w:rFonts w:ascii="Times New Roman"/>
                <w:b w:val="false"/>
                <w:i w:val="false"/>
                <w:color w:val="000000"/>
                <w:sz w:val="20"/>
              </w:rPr>
              <w:t>
Санаты                   Атауы</w:t>
            </w:r>
          </w:p>
          <w:bookmarkEnd w:id="129"/>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30"/>
          <w:p>
            <w:pPr>
              <w:spacing w:after="20"/>
              <w:ind w:left="20"/>
              <w:jc w:val="both"/>
            </w:pPr>
            <w:r>
              <w:rPr>
                <w:rFonts w:ascii="Times New Roman"/>
                <w:b w:val="false"/>
                <w:i w:val="false"/>
                <w:color w:val="000000"/>
                <w:sz w:val="20"/>
              </w:rPr>
              <w:t>
5</w:t>
            </w:r>
          </w:p>
          <w:bookmarkEnd w:id="13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831"/>
        <w:gridCol w:w="402"/>
        <w:gridCol w:w="4885"/>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31"/>
          <w:p>
            <w:pPr>
              <w:spacing w:after="20"/>
              <w:ind w:left="20"/>
              <w:jc w:val="both"/>
            </w:pPr>
            <w:r>
              <w:rPr>
                <w:rFonts w:ascii="Times New Roman"/>
                <w:b w:val="false"/>
                <w:i w:val="false"/>
                <w:color w:val="000000"/>
                <w:sz w:val="20"/>
              </w:rPr>
              <w:t xml:space="preserve">
Функционалдық топ </w:t>
            </w:r>
          </w:p>
          <w:bookmarkEnd w:id="131"/>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32"/>
          <w:p>
            <w:pPr>
              <w:spacing w:after="20"/>
              <w:ind w:left="20"/>
              <w:jc w:val="both"/>
            </w:pPr>
            <w:r>
              <w:rPr>
                <w:rFonts w:ascii="Times New Roman"/>
                <w:b w:val="false"/>
                <w:i w:val="false"/>
                <w:color w:val="000000"/>
                <w:sz w:val="20"/>
              </w:rPr>
              <w:t>
Бюджеттік бағдарламалардың әкімшісі</w:t>
            </w:r>
          </w:p>
          <w:bookmarkEnd w:id="132"/>
        </w:tc>
        <w:tc>
          <w:tcPr>
            <w:tcW w:w="0" w:type="auto"/>
            <w:vMerge/>
            <w:tcBorders>
              <w:top w:val="nil"/>
              <w:left w:val="single" w:color="cfcfcf" w:sz="5"/>
              <w:bottom w:val="single" w:color="cfcfcf" w:sz="5"/>
              <w:right w:val="single" w:color="cfcfcf" w:sz="5"/>
            </w:tcBorders>
          </w:tcP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33"/>
          <w:p>
            <w:pPr>
              <w:spacing w:after="20"/>
              <w:ind w:left="20"/>
              <w:jc w:val="both"/>
            </w:pPr>
            <w:r>
              <w:rPr>
                <w:rFonts w:ascii="Times New Roman"/>
                <w:b w:val="false"/>
                <w:i w:val="false"/>
                <w:color w:val="000000"/>
                <w:sz w:val="20"/>
              </w:rPr>
              <w:t>
Бағдарлама</w:t>
            </w:r>
          </w:p>
          <w:bookmarkEnd w:id="133"/>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34"/>
          <w:p>
            <w:pPr>
              <w:spacing w:after="20"/>
              <w:ind w:left="20"/>
              <w:jc w:val="both"/>
            </w:pPr>
            <w:r>
              <w:rPr>
                <w:rFonts w:ascii="Times New Roman"/>
                <w:b w:val="false"/>
                <w:i w:val="false"/>
                <w:color w:val="000000"/>
                <w:sz w:val="20"/>
              </w:rPr>
              <w:t>
13</w:t>
            </w:r>
          </w:p>
          <w:bookmarkEnd w:id="13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35"/>
          <w:p>
            <w:pPr>
              <w:spacing w:after="20"/>
              <w:ind w:left="20"/>
              <w:jc w:val="both"/>
            </w:pPr>
            <w:r>
              <w:rPr>
                <w:rFonts w:ascii="Times New Roman"/>
                <w:b w:val="false"/>
                <w:i w:val="false"/>
                <w:color w:val="000000"/>
                <w:sz w:val="20"/>
              </w:rPr>
              <w:t xml:space="preserve">
Функционалдық топ </w:t>
            </w:r>
          </w:p>
          <w:bookmarkEnd w:id="135"/>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36"/>
          <w:p>
            <w:pPr>
              <w:spacing w:after="20"/>
              <w:ind w:left="20"/>
              <w:jc w:val="both"/>
            </w:pPr>
            <w:r>
              <w:rPr>
                <w:rFonts w:ascii="Times New Roman"/>
                <w:b w:val="false"/>
                <w:i w:val="false"/>
                <w:color w:val="000000"/>
                <w:sz w:val="20"/>
              </w:rPr>
              <w:t>
Бюджеттік бағдарламалардың әкімшісі</w:t>
            </w:r>
          </w:p>
          <w:bookmarkEnd w:id="136"/>
        </w:tc>
        <w:tc>
          <w:tcPr>
            <w:tcW w:w="0" w:type="auto"/>
            <w:vMerge/>
            <w:tcBorders>
              <w:top w:val="nil"/>
              <w:left w:val="single" w:color="cfcfcf" w:sz="5"/>
              <w:bottom w:val="single" w:color="cfcfcf" w:sz="5"/>
              <w:right w:val="single" w:color="cfcfcf" w:sz="5"/>
            </w:tcBorders>
          </w:tcP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37"/>
          <w:p>
            <w:pPr>
              <w:spacing w:after="20"/>
              <w:ind w:left="20"/>
              <w:jc w:val="both"/>
            </w:pPr>
            <w:r>
              <w:rPr>
                <w:rFonts w:ascii="Times New Roman"/>
                <w:b w:val="false"/>
                <w:i w:val="false"/>
                <w:color w:val="000000"/>
                <w:sz w:val="20"/>
              </w:rPr>
              <w:t>
1</w:t>
            </w:r>
          </w:p>
          <w:bookmarkEnd w:id="13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38"/>
          <w:p>
            <w:pPr>
              <w:spacing w:after="20"/>
              <w:ind w:left="20"/>
              <w:jc w:val="both"/>
            </w:pPr>
            <w:r>
              <w:rPr>
                <w:rFonts w:ascii="Times New Roman"/>
                <w:b w:val="false"/>
                <w:i w:val="false"/>
                <w:color w:val="000000"/>
                <w:sz w:val="20"/>
              </w:rPr>
              <w:t>
Санаты Атауы</w:t>
            </w:r>
          </w:p>
          <w:bookmarkEnd w:id="138"/>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39"/>
          <w:p>
            <w:pPr>
              <w:spacing w:after="20"/>
              <w:ind w:left="20"/>
              <w:jc w:val="both"/>
            </w:pPr>
            <w:r>
              <w:rPr>
                <w:rFonts w:ascii="Times New Roman"/>
                <w:b w:val="false"/>
                <w:i w:val="false"/>
                <w:color w:val="000000"/>
                <w:sz w:val="20"/>
              </w:rPr>
              <w:t>
7</w:t>
            </w:r>
          </w:p>
          <w:bookmarkEnd w:id="13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40"/>
          <w:p>
            <w:pPr>
              <w:spacing w:after="20"/>
              <w:ind w:left="20"/>
              <w:jc w:val="both"/>
            </w:pPr>
            <w:r>
              <w:rPr>
                <w:rFonts w:ascii="Times New Roman"/>
                <w:b w:val="false"/>
                <w:i w:val="false"/>
                <w:color w:val="000000"/>
                <w:sz w:val="20"/>
              </w:rPr>
              <w:t xml:space="preserve">
Функционалдық топ </w:t>
            </w:r>
          </w:p>
          <w:bookmarkEnd w:id="140"/>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41"/>
          <w:p>
            <w:pPr>
              <w:spacing w:after="20"/>
              <w:ind w:left="20"/>
              <w:jc w:val="both"/>
            </w:pPr>
            <w:r>
              <w:rPr>
                <w:rFonts w:ascii="Times New Roman"/>
                <w:b w:val="false"/>
                <w:i w:val="false"/>
                <w:color w:val="000000"/>
                <w:sz w:val="20"/>
              </w:rPr>
              <w:t>
1</w:t>
            </w:r>
          </w:p>
          <w:bookmarkEnd w:id="14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42"/>
          <w:p>
            <w:pPr>
              <w:spacing w:after="20"/>
              <w:ind w:left="20"/>
              <w:jc w:val="both"/>
            </w:pPr>
            <w:r>
              <w:rPr>
                <w:rFonts w:ascii="Times New Roman"/>
                <w:b w:val="false"/>
                <w:i w:val="false"/>
                <w:color w:val="000000"/>
                <w:sz w:val="20"/>
              </w:rPr>
              <w:t>
16</w:t>
            </w:r>
          </w:p>
          <w:bookmarkEnd w:id="14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43"/>
          <w:p>
            <w:pPr>
              <w:spacing w:after="20"/>
              <w:ind w:left="20"/>
              <w:jc w:val="both"/>
            </w:pPr>
            <w:r>
              <w:rPr>
                <w:rFonts w:ascii="Times New Roman"/>
                <w:b w:val="false"/>
                <w:i w:val="false"/>
                <w:color w:val="000000"/>
                <w:sz w:val="20"/>
              </w:rPr>
              <w:t>
08</w:t>
            </w:r>
          </w:p>
          <w:bookmarkEnd w:id="143"/>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 10-3 шешіміне 4 - қосымша</w:t>
            </w:r>
          </w:p>
        </w:tc>
      </w:tr>
    </w:tbl>
    <w:bookmarkStart w:name="z669" w:id="144"/>
    <w:p>
      <w:pPr>
        <w:spacing w:after="0"/>
        <w:ind w:left="0"/>
        <w:jc w:val="left"/>
      </w:pPr>
      <w:r>
        <w:rPr>
          <w:rFonts w:ascii="Times New Roman"/>
          <w:b/>
          <w:i w:val="false"/>
          <w:color w:val="000000"/>
        </w:rPr>
        <w:t xml:space="preserve"> 2017 жылға арналған бюджеттің атқару процессінде секвестрлеуге жатпайтын аудандық бюджеттік бағдарламалардың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45"/>
          <w:p>
            <w:pPr>
              <w:spacing w:after="20"/>
              <w:ind w:left="20"/>
              <w:jc w:val="both"/>
            </w:pPr>
            <w:r>
              <w:rPr>
                <w:rFonts w:ascii="Times New Roman"/>
                <w:b w:val="false"/>
                <w:i w:val="false"/>
                <w:color w:val="000000"/>
                <w:sz w:val="20"/>
              </w:rPr>
              <w:t>
Атауы</w:t>
            </w:r>
          </w:p>
          <w:bookmarkEnd w:id="1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46"/>
          <w:p>
            <w:pPr>
              <w:spacing w:after="20"/>
              <w:ind w:left="20"/>
              <w:jc w:val="both"/>
            </w:pPr>
            <w:r>
              <w:rPr>
                <w:rFonts w:ascii="Times New Roman"/>
                <w:b w:val="false"/>
                <w:i w:val="false"/>
                <w:color w:val="000000"/>
                <w:sz w:val="20"/>
              </w:rPr>
              <w:t>
Білім беру</w:t>
            </w:r>
          </w:p>
          <w:bookmarkEnd w:id="1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47"/>
          <w:p>
            <w:pPr>
              <w:spacing w:after="20"/>
              <w:ind w:left="20"/>
              <w:jc w:val="both"/>
            </w:pPr>
            <w:r>
              <w:rPr>
                <w:rFonts w:ascii="Times New Roman"/>
                <w:b w:val="false"/>
                <w:i w:val="false"/>
                <w:color w:val="000000"/>
                <w:sz w:val="20"/>
              </w:rPr>
              <w:t>
Жалпы білім беру</w:t>
            </w:r>
          </w:p>
          <w:bookmarkEnd w:id="1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10-3 шешіміне 5-қосымша</w:t>
            </w:r>
          </w:p>
        </w:tc>
      </w:tr>
    </w:tbl>
    <w:bookmarkStart w:name="z272" w:id="148"/>
    <w:p>
      <w:pPr>
        <w:spacing w:after="0"/>
        <w:ind w:left="0"/>
        <w:jc w:val="left"/>
      </w:pPr>
      <w:r>
        <w:rPr>
          <w:rFonts w:ascii="Times New Roman"/>
          <w:b/>
          <w:i w:val="false"/>
          <w:color w:val="000000"/>
        </w:rPr>
        <w:t xml:space="preserve"> </w:t>
      </w:r>
      <w:r>
        <w:rPr>
          <w:rFonts w:ascii="Times New Roman"/>
          <w:b/>
          <w:i w:val="false"/>
          <w:color w:val="000000"/>
        </w:rPr>
        <w:t>2017-2019 жылдарға арналған аудандық бюджеттен ауылдық округтерге бағдарламалар бойынша бөлінген қаражат көлемдерінің тізбесі</w:t>
      </w:r>
    </w:p>
    <w:bookmarkEnd w:id="148"/>
    <w:p>
      <w:pPr>
        <w:spacing w:after="0"/>
        <w:ind w:left="0"/>
        <w:jc w:val="both"/>
      </w:pPr>
      <w:r>
        <w:rPr>
          <w:rFonts w:ascii="Times New Roman"/>
          <w:b w:val="false"/>
          <w:i w:val="false"/>
          <w:color w:val="ff0000"/>
          <w:sz w:val="28"/>
        </w:rPr>
        <w:t xml:space="preserve">
      Ескерту. 5 - қосымша жаңа редакцияда – Жамбыл облысы Қордай аудандық мәслихатының 20.12.2017 </w:t>
      </w:r>
      <w:r>
        <w:rPr>
          <w:rFonts w:ascii="Times New Roman"/>
          <w:b w:val="false"/>
          <w:i w:val="false"/>
          <w:color w:val="ff0000"/>
          <w:sz w:val="28"/>
        </w:rPr>
        <w:t>№ 24-2</w:t>
      </w:r>
      <w:r>
        <w:rPr>
          <w:rFonts w:ascii="Times New Roman"/>
          <w:b w:val="false"/>
          <w:i w:val="false"/>
          <w:color w:val="ff0000"/>
          <w:sz w:val="28"/>
        </w:rPr>
        <w:t xml:space="preserve"> (01.01.2017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27"/>
        <w:gridCol w:w="1027"/>
        <w:gridCol w:w="1027"/>
        <w:gridCol w:w="1027"/>
        <w:gridCol w:w="1027"/>
        <w:gridCol w:w="1027"/>
        <w:gridCol w:w="800"/>
        <w:gridCol w:w="801"/>
        <w:gridCol w:w="801"/>
        <w:gridCol w:w="801"/>
        <w:gridCol w:w="801"/>
        <w:gridCol w:w="801"/>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9"/>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14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0"/>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15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1"/>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15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2"/>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15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3"/>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15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4"/>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15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15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6"/>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15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7"/>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15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8"/>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15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9"/>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15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0"/>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16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1"/>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16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2"/>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16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3"/>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16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4"/>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16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5"/>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16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6"/>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16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7"/>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16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8"/>
          <w:p>
            <w:pPr>
              <w:spacing w:after="20"/>
              <w:ind w:left="20"/>
              <w:jc w:val="both"/>
            </w:pPr>
            <w:r>
              <w:rPr>
                <w:rFonts w:ascii="Times New Roman"/>
                <w:b w:val="false"/>
                <w:i w:val="false"/>
                <w:color w:val="000000"/>
                <w:sz w:val="20"/>
              </w:rPr>
              <w:t>
Барлығы:</w:t>
            </w:r>
          </w:p>
          <w:bookmarkEnd w:id="16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10-3 шешіміне 6-қосымша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 – Жамбыл облысы Қордай ауданы мәслихатының 15.08.2017 </w:t>
      </w:r>
      <w:r>
        <w:rPr>
          <w:rFonts w:ascii="Times New Roman"/>
          <w:b w:val="false"/>
          <w:i w:val="false"/>
          <w:color w:val="ff0000"/>
          <w:sz w:val="28"/>
        </w:rPr>
        <w:t>№ 18-3</w:t>
      </w:r>
      <w:r>
        <w:rPr>
          <w:rFonts w:ascii="Times New Roman"/>
          <w:b w:val="false"/>
          <w:i w:val="false"/>
          <w:color w:val="ff0000"/>
          <w:sz w:val="28"/>
        </w:rPr>
        <w:t xml:space="preserve"> (01.01.2017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016"/>
        <w:gridCol w:w="51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"Қасык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