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6a4be" w14:textId="086a4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Қордай ауданы әкімдігінің ішкі саясат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әкімдігінің 2016 жылғы 8 қаңтардағы № 3 қаулысы. Жамбыл облысы Әділет департаментінде 2016 жылғы 29 қаңтарда № 2919 болып тіркелді. Күші жойылды - Жамбыл облысы Қордай ауданының әкімдігінің 2016 жылғы 15 желтоқсандағы № 419 қаулысымен</w:t>
      </w:r>
    </w:p>
    <w:p>
      <w:pPr>
        <w:spacing w:after="0"/>
        <w:ind w:left="0"/>
        <w:jc w:val="left"/>
      </w:pPr>
      <w:r>
        <w:rPr>
          <w:rFonts w:ascii="Times New Roman"/>
          <w:b w:val="false"/>
          <w:i w:val="false"/>
          <w:color w:val="ff0000"/>
          <w:sz w:val="28"/>
        </w:rPr>
        <w:t xml:space="preserve">      Ескерту. Күші жойылды - Жамбыл облысы Қордай ауданының әкімдігінің 15.12.2016 </w:t>
      </w:r>
      <w:r>
        <w:rPr>
          <w:rFonts w:ascii="Times New Roman"/>
          <w:b w:val="false"/>
          <w:i w:val="false"/>
          <w:color w:val="ff0000"/>
          <w:sz w:val="28"/>
        </w:rPr>
        <w:t>№ 419</w:t>
      </w:r>
      <w:r>
        <w:rPr>
          <w:rFonts w:ascii="Times New Roman"/>
          <w:b w:val="false"/>
          <w:i w:val="false"/>
          <w:color w:val="ff0000"/>
          <w:sz w:val="28"/>
        </w:rPr>
        <w:t xml:space="preserve"> қаулысымен (алғашқы ресми жарияланған күннен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Қордай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"Жамбыл облысы Қордай ауданы әкімдігінің ішкі саясат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"Жамбыл облысы Қордай ауданы әкімдігінің ішкі саясат бөлімі" коммуналдық мемлекеттік мекемесі заңнамада белгіленген тәртіппен осы </w:t>
      </w:r>
      <w:r>
        <w:rPr>
          <w:rFonts w:ascii="Times New Roman"/>
          <w:b w:val="false"/>
          <w:i w:val="false"/>
          <w:color w:val="000000"/>
          <w:sz w:val="28"/>
        </w:rPr>
        <w:t>қаулының</w:t>
      </w:r>
      <w:r>
        <w:rPr>
          <w:rFonts w:ascii="Times New Roman"/>
          <w:b w:val="false"/>
          <w:i w:val="false"/>
          <w:color w:val="000000"/>
          <w:sz w:val="28"/>
        </w:rPr>
        <w:t xml:space="preserve"> әділет органдарында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3.Осы қаулының орындалуын бақылау аудан әкімінің орынбасары Б.Жамангозовке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органдарына мемлекеттік тіркелген күннен бастап күшіне енеді және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Досаев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әкімдігінің</w:t>
            </w:r>
            <w:r>
              <w:br/>
            </w:r>
            <w:r>
              <w:rPr>
                <w:rFonts w:ascii="Times New Roman"/>
                <w:b w:val="false"/>
                <w:i w:val="false"/>
                <w:color w:val="000000"/>
                <w:sz w:val="20"/>
              </w:rPr>
              <w:t>2016 жылғы "8" қаңтардағы</w:t>
            </w:r>
            <w:r>
              <w:br/>
            </w:r>
            <w:r>
              <w:rPr>
                <w:rFonts w:ascii="Times New Roman"/>
                <w:b w:val="false"/>
                <w:i w:val="false"/>
                <w:color w:val="000000"/>
                <w:sz w:val="20"/>
              </w:rPr>
              <w:t>№3 қаулысымен бекітілген</w:t>
            </w:r>
          </w:p>
        </w:tc>
      </w:tr>
    </w:tbl>
    <w:bookmarkStart w:name="z12" w:id="0"/>
    <w:p>
      <w:pPr>
        <w:spacing w:after="0"/>
        <w:ind w:left="0"/>
        <w:jc w:val="left"/>
      </w:pPr>
      <w:r>
        <w:rPr>
          <w:rFonts w:ascii="Times New Roman"/>
          <w:b/>
          <w:i w:val="false"/>
          <w:color w:val="000000"/>
        </w:rPr>
        <w:t xml:space="preserve"> "Жамбыл облысы Қордай ауданы әкімдігінің ішкі саясат бөлімі"</w:t>
      </w:r>
      <w:r>
        <w:br/>
      </w:r>
      <w:r>
        <w:rPr>
          <w:rFonts w:ascii="Times New Roman"/>
          <w:b/>
          <w:i w:val="false"/>
          <w:color w:val="000000"/>
        </w:rPr>
        <w:t>коммуналдық мемлекеттік мекемесі туралы</w:t>
      </w:r>
      <w:r>
        <w:br/>
      </w:r>
      <w:r>
        <w:rPr>
          <w:rFonts w:ascii="Times New Roman"/>
          <w:b/>
          <w:i w:val="false"/>
          <w:color w:val="000000"/>
        </w:rPr>
        <w:t>Ереже</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"Жамбыл облысы Қордай ауданы әкімдігінің ішкі саясат бөлімі" коммуналдық мемлекеттік мекемесі (бұдан әрі-Бөлім) ішкі саясат саласында басшылықты және бақылауды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Бөлім өз қызметін Қазақстан Республикасының Конституциясына және Қазақстан Республикасының заңдарына, Президенттің және Үкіметтің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Бөлім ұйымдық-құқықтық нысандағы заңды тұлға болып табылады, мемлекеттік тілде өз атауы бар мөрі және мөртаңбалары, белгіленген үлгідегі бланкілері бар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пошталық индексі 080400, Қазақстан Республикасы, Жамбыл облысы, Қордай ауданы, Қордай ауылы, Төле би көшесі, № 102.</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"Жамбыл облысы Қордай ауданы әкімдігінің ішкі саясат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Бөлімнің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w:t>
      </w:r>
      <w:r>
        <w:br/>
      </w:r>
      <w:r>
        <w:rPr>
          <w:rFonts w:ascii="Times New Roman"/>
          <w:b w:val="false"/>
          <w:i w:val="false"/>
          <w:color w:val="000000"/>
          <w:sz w:val="28"/>
        </w:rPr>
        <w:t>
      </w:t>
      </w:r>
      <w:r>
        <w:rPr>
          <w:rFonts w:ascii="Times New Roman"/>
          <w:b w:val="false"/>
          <w:i w:val="false"/>
          <w:color w:val="000000"/>
          <w:sz w:val="28"/>
        </w:rPr>
        <w:t>1) мемлекеттік саясатты және ішкі саясат саласындағы мемлекеттік басқару функцияларын жүзеге асыру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қоғамдық-саяси тұрақтылықты қамтамасыз ету, сондай-ақ мемлекеттік егемендікті, қоғамдық процесстерді демократияландыру мен қоғамның бірігуін нығайту жөніндегі мемлекеттік саясатты қалыптастыру мен жүзеге асыруға қатысу;</w:t>
      </w:r>
      <w:r>
        <w:br/>
      </w:r>
      <w:r>
        <w:rPr>
          <w:rFonts w:ascii="Times New Roman"/>
          <w:b w:val="false"/>
          <w:i w:val="false"/>
          <w:color w:val="000000"/>
          <w:sz w:val="28"/>
        </w:rPr>
        <w:t>
      </w:t>
      </w:r>
      <w:r>
        <w:rPr>
          <w:rFonts w:ascii="Times New Roman"/>
          <w:b w:val="false"/>
          <w:i w:val="false"/>
          <w:color w:val="000000"/>
          <w:sz w:val="28"/>
        </w:rPr>
        <w:t>2) аудандағы мемлекеттік органдар мен лауазымды тұлғалардың мемлекеттік ішкі саясатын, сондай-ақ Қазақстан Республикасы Президентінің, Қазақстан Республикасы Үкіметінің, облыс әкімінің, аудан әкімінің, бөлімінің құзіретіне қатысты мәселелер жөніндегі актілері мен тапсырмаларының жүзеге асырылу барысының орындалуын бақылау;</w:t>
      </w:r>
      <w:r>
        <w:br/>
      </w:r>
      <w:r>
        <w:rPr>
          <w:rFonts w:ascii="Times New Roman"/>
          <w:b w:val="false"/>
          <w:i w:val="false"/>
          <w:color w:val="000000"/>
          <w:sz w:val="28"/>
        </w:rPr>
        <w:t>
      </w:t>
      </w:r>
      <w:r>
        <w:rPr>
          <w:rFonts w:ascii="Times New Roman"/>
          <w:b w:val="false"/>
          <w:i w:val="false"/>
          <w:color w:val="000000"/>
          <w:sz w:val="28"/>
        </w:rPr>
        <w:t>3) қоғамның демократиялық институттарын нығайтуға қатысу;</w:t>
      </w:r>
      <w:r>
        <w:br/>
      </w:r>
      <w:r>
        <w:rPr>
          <w:rFonts w:ascii="Times New Roman"/>
          <w:b w:val="false"/>
          <w:i w:val="false"/>
          <w:color w:val="000000"/>
          <w:sz w:val="28"/>
        </w:rPr>
        <w:t>
      </w:t>
      </w:r>
      <w:r>
        <w:rPr>
          <w:rFonts w:ascii="Times New Roman"/>
          <w:b w:val="false"/>
          <w:i w:val="false"/>
          <w:color w:val="000000"/>
          <w:sz w:val="28"/>
        </w:rPr>
        <w:t>4) мемлекеттік ішкі саясат, сонымен бірге қоғамдық-саяси саланы насихаттау мен түсіндіру жөніндегі бағдарламаларды әзірлеу және оларды жүзеге асыруға байланысты ауылдық округ әкімдерінің, басқа да мемлекеттік органдардың жұмысын үйлестіру;</w:t>
      </w:r>
      <w:r>
        <w:br/>
      </w:r>
      <w:r>
        <w:rPr>
          <w:rFonts w:ascii="Times New Roman"/>
          <w:b w:val="false"/>
          <w:i w:val="false"/>
          <w:color w:val="000000"/>
          <w:sz w:val="28"/>
        </w:rPr>
        <w:t>
      </w:t>
      </w:r>
      <w:r>
        <w:rPr>
          <w:rFonts w:ascii="Times New Roman"/>
          <w:b w:val="false"/>
          <w:i w:val="false"/>
          <w:color w:val="000000"/>
          <w:sz w:val="28"/>
        </w:rPr>
        <w:t>5) ішкі саясат аясындағы тұжырымдық негіздер мен нақты нұсқаулар, сондай-ақ азаматтық ұқсастық, Қазақстанның дамуының ұзақ мерзімдік басымдықтарын қалыптастыру негізінде қоғамды біріктіру жөніндегі ұсыныстар әзірлеу;</w:t>
      </w:r>
      <w:r>
        <w:br/>
      </w:r>
      <w:r>
        <w:rPr>
          <w:rFonts w:ascii="Times New Roman"/>
          <w:b w:val="false"/>
          <w:i w:val="false"/>
          <w:color w:val="000000"/>
          <w:sz w:val="28"/>
        </w:rPr>
        <w:t>
      </w:t>
      </w:r>
      <w:r>
        <w:rPr>
          <w:rFonts w:ascii="Times New Roman"/>
          <w:b w:val="false"/>
          <w:i w:val="false"/>
          <w:color w:val="000000"/>
          <w:sz w:val="28"/>
        </w:rPr>
        <w:t>6) ауданда жүріп жатқан қоғамдық-саяси процестер мен олардың даму тенденцияларын жан-жақты және объективті зерделеу, жинақтау және талдау;</w:t>
      </w:r>
      <w:r>
        <w:br/>
      </w:r>
      <w:r>
        <w:rPr>
          <w:rFonts w:ascii="Times New Roman"/>
          <w:b w:val="false"/>
          <w:i w:val="false"/>
          <w:color w:val="000000"/>
          <w:sz w:val="28"/>
        </w:rPr>
        <w:t>
      </w:t>
      </w:r>
      <w:r>
        <w:rPr>
          <w:rFonts w:ascii="Times New Roman"/>
          <w:b w:val="false"/>
          <w:i w:val="false"/>
          <w:color w:val="000000"/>
          <w:sz w:val="28"/>
        </w:rPr>
        <w:t>7) аудандағы қоғамдық-саяси жағдады болжауға бағытталған социологиялық және политологиялық зерттеулер жүргізу;</w:t>
      </w:r>
      <w:r>
        <w:br/>
      </w:r>
      <w:r>
        <w:rPr>
          <w:rFonts w:ascii="Times New Roman"/>
          <w:b w:val="false"/>
          <w:i w:val="false"/>
          <w:color w:val="000000"/>
          <w:sz w:val="28"/>
        </w:rPr>
        <w:t>
      </w:t>
      </w:r>
      <w:r>
        <w:rPr>
          <w:rFonts w:ascii="Times New Roman"/>
          <w:b w:val="false"/>
          <w:i w:val="false"/>
          <w:color w:val="000000"/>
          <w:sz w:val="28"/>
        </w:rPr>
        <w:t>8) жастар саясатының мәселелері бойынша ауылдық округтер әкімдерінің, басқа да мемлекеттік органдар қызметін үйлестіру және бақылау;</w:t>
      </w:r>
      <w:r>
        <w:br/>
      </w:r>
      <w:r>
        <w:rPr>
          <w:rFonts w:ascii="Times New Roman"/>
          <w:b w:val="false"/>
          <w:i w:val="false"/>
          <w:color w:val="000000"/>
          <w:sz w:val="28"/>
        </w:rPr>
        <w:t>
      </w:t>
      </w:r>
      <w:r>
        <w:rPr>
          <w:rFonts w:ascii="Times New Roman"/>
          <w:b w:val="false"/>
          <w:i w:val="false"/>
          <w:color w:val="000000"/>
          <w:sz w:val="28"/>
        </w:rPr>
        <w:t xml:space="preserve">9) "Қазақстан Республикасындағы тiл туралы" Қазақстан Республикасының 1997 жылғы 11 шiлдедегі </w:t>
      </w:r>
      <w:r>
        <w:rPr>
          <w:rFonts w:ascii="Times New Roman"/>
          <w:b w:val="false"/>
          <w:i w:val="false"/>
          <w:color w:val="000000"/>
          <w:sz w:val="28"/>
        </w:rPr>
        <w:t>Заңын</w:t>
      </w:r>
      <w:r>
        <w:rPr>
          <w:rFonts w:ascii="Times New Roman"/>
          <w:b w:val="false"/>
          <w:i w:val="false"/>
          <w:color w:val="000000"/>
          <w:sz w:val="28"/>
        </w:rPr>
        <w:t xml:space="preserve"> жүзеге асыру жөніндегі жергілікті атқарушы органдардың, басқа ұйымдардың, кәсіпорындармен мекемелердің қызметтерін үйлестіру;</w:t>
      </w:r>
      <w:r>
        <w:br/>
      </w:r>
      <w:r>
        <w:rPr>
          <w:rFonts w:ascii="Times New Roman"/>
          <w:b w:val="false"/>
          <w:i w:val="false"/>
          <w:color w:val="000000"/>
          <w:sz w:val="28"/>
        </w:rPr>
        <w:t>
      </w:t>
      </w:r>
      <w:r>
        <w:rPr>
          <w:rFonts w:ascii="Times New Roman"/>
          <w:b w:val="false"/>
          <w:i w:val="false"/>
          <w:color w:val="000000"/>
          <w:sz w:val="28"/>
        </w:rPr>
        <w:t>10) қазақ және басқа тілдерді жетілдіру жөніндегі салалық бағдарламалар әзірлеу;</w:t>
      </w:r>
      <w:r>
        <w:br/>
      </w:r>
      <w:r>
        <w:rPr>
          <w:rFonts w:ascii="Times New Roman"/>
          <w:b w:val="false"/>
          <w:i w:val="false"/>
          <w:color w:val="000000"/>
          <w:sz w:val="28"/>
        </w:rPr>
        <w:t>
      </w:t>
      </w:r>
      <w:r>
        <w:rPr>
          <w:rFonts w:ascii="Times New Roman"/>
          <w:b w:val="false"/>
          <w:i w:val="false"/>
          <w:color w:val="000000"/>
          <w:sz w:val="28"/>
        </w:rPr>
        <w:t>11) оқу орындары мен мәдениет мекемелерінің мүмкіндіктерін пайдалана отырып, мемлекеттік және басқа тілдерді үйрету жөніндегі орталықтар ашуға байланысты шаралар қолдану;</w:t>
      </w:r>
      <w:r>
        <w:br/>
      </w:r>
      <w:r>
        <w:rPr>
          <w:rFonts w:ascii="Times New Roman"/>
          <w:b w:val="false"/>
          <w:i w:val="false"/>
          <w:color w:val="000000"/>
          <w:sz w:val="28"/>
        </w:rPr>
        <w:t>
      </w:t>
      </w:r>
      <w:r>
        <w:rPr>
          <w:rFonts w:ascii="Times New Roman"/>
          <w:b w:val="false"/>
          <w:i w:val="false"/>
          <w:color w:val="000000"/>
          <w:sz w:val="28"/>
        </w:rPr>
        <w:t>12) жергілікті бюджеттен қаржыландырылатын атқарушы органдарда "Қазақстан Республикасындағы тiл туралы" Қазақстан Республикасының 1997 жылғы 11 шiлдедегі Заңының орындалуын бақылау;</w:t>
      </w:r>
      <w:r>
        <w:br/>
      </w:r>
      <w:r>
        <w:rPr>
          <w:rFonts w:ascii="Times New Roman"/>
          <w:b w:val="false"/>
          <w:i w:val="false"/>
          <w:color w:val="000000"/>
          <w:sz w:val="28"/>
        </w:rPr>
        <w:t>
      </w:t>
      </w:r>
      <w:r>
        <w:rPr>
          <w:rFonts w:ascii="Times New Roman"/>
          <w:b w:val="false"/>
          <w:i w:val="false"/>
          <w:color w:val="000000"/>
          <w:sz w:val="28"/>
        </w:rPr>
        <w:t>13) қоғамдық бірлестіктермен, саяси партияларымен, үкіметтік емес, қоғамдық-саяси, діни және жастар ұйымдарымен, бұқаралық ақпарат құралдарымен, қоғам өкілдерімен өзара қарым-қатынас жасау:</w:t>
      </w:r>
      <w:r>
        <w:br/>
      </w:r>
      <w:r>
        <w:rPr>
          <w:rFonts w:ascii="Times New Roman"/>
          <w:b w:val="false"/>
          <w:i w:val="false"/>
          <w:color w:val="000000"/>
          <w:sz w:val="28"/>
        </w:rPr>
        <w:t>
      </w:t>
      </w:r>
      <w:r>
        <w:rPr>
          <w:rFonts w:ascii="Times New Roman"/>
          <w:b w:val="false"/>
          <w:i w:val="false"/>
          <w:color w:val="000000"/>
          <w:sz w:val="28"/>
        </w:rPr>
        <w:t>14) аудан деңгейнде тілдердің қолдануы мен дамуы, жастар саясаты және үкіметтік емес ұйымдарға қолдау көрсету бойынша мемлекеттік бағдарламаларды жүзеге асыру;</w:t>
      </w:r>
      <w:r>
        <w:br/>
      </w:r>
      <w:r>
        <w:rPr>
          <w:rFonts w:ascii="Times New Roman"/>
          <w:b w:val="false"/>
          <w:i w:val="false"/>
          <w:color w:val="000000"/>
          <w:sz w:val="28"/>
        </w:rPr>
        <w:t>
      </w:t>
      </w:r>
      <w:r>
        <w:rPr>
          <w:rFonts w:ascii="Times New Roman"/>
          <w:b w:val="false"/>
          <w:i w:val="false"/>
          <w:color w:val="000000"/>
          <w:sz w:val="28"/>
        </w:rPr>
        <w:t>15) аудан деңгейінде мемлекеттік ақпарат саясатын жүзеге асыру;</w:t>
      </w:r>
      <w:r>
        <w:br/>
      </w:r>
      <w:r>
        <w:rPr>
          <w:rFonts w:ascii="Times New Roman"/>
          <w:b w:val="false"/>
          <w:i w:val="false"/>
          <w:color w:val="000000"/>
          <w:sz w:val="28"/>
        </w:rPr>
        <w:t>
      </w:t>
      </w:r>
      <w:r>
        <w:rPr>
          <w:rFonts w:ascii="Times New Roman"/>
          <w:b w:val="false"/>
          <w:i w:val="false"/>
          <w:color w:val="000000"/>
          <w:sz w:val="28"/>
        </w:rPr>
        <w:t>16) аудандық бұқаралық ақпарат құралдарының мемлекеттік тапсырысты орындау бойынша қызметін үйлестіру.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ішкі саясат процестерді мемлекеттік реттеуге қатысу, ішкі саясат аясындағы жергілікті мемлекеттік органдардың қызметін үйлестіру, аудандағы қоғамдық-саяси жағдайға, саяси партиялар, жастар, үкіметтік емес ұйымдар мен өзге де қоғамдық бірлестіктер қызметіне мониторинг, талдау мен болжауды ұйымдастыру, қоғамның ұсыныстарын және бірігіп нығайуын жасау, мемлекеттік тілді дамыту, бұқаралық ақпарат құралдарымен өзара байланыс және олардың мемлекеттік тапсырыс шеңберінде қызметін үйлестіру, Қазақстандық патриотизмге тәрбиелеу және насихаттау;</w:t>
      </w:r>
      <w:r>
        <w:br/>
      </w:r>
      <w:r>
        <w:rPr>
          <w:rFonts w:ascii="Times New Roman"/>
          <w:b w:val="false"/>
          <w:i w:val="false"/>
          <w:color w:val="000000"/>
          <w:sz w:val="28"/>
        </w:rPr>
        <w:t>
      </w:t>
      </w:r>
      <w:r>
        <w:rPr>
          <w:rFonts w:ascii="Times New Roman"/>
          <w:b w:val="false"/>
          <w:i w:val="false"/>
          <w:color w:val="000000"/>
          <w:sz w:val="28"/>
        </w:rPr>
        <w:t>2) ішкі саясат мәселелері бойынша Қазақстан Республикасы Президентінің, Қазақстан Республикасы Үкіметінің актілерінің, Қазақстан Республикасы Президенті Әкімшілігі тапсырмаларының, облыс және аудан әкімдігі қаулыларының орындалуына бақылауды қамтамасыз ету, тұжырымдамалық құжаттар әзірлеуге қатысу, бөлім құзіретіне енетін мәселелер бойынша аудан әкімінің шешімдері мен өкімдерінің, қаулыларының жобаларын әзірлеу және сараптау;</w:t>
      </w:r>
      <w:r>
        <w:br/>
      </w:r>
      <w:r>
        <w:rPr>
          <w:rFonts w:ascii="Times New Roman"/>
          <w:b w:val="false"/>
          <w:i w:val="false"/>
          <w:color w:val="000000"/>
          <w:sz w:val="28"/>
        </w:rPr>
        <w:t>
      </w:t>
      </w:r>
      <w:r>
        <w:rPr>
          <w:rFonts w:ascii="Times New Roman"/>
          <w:b w:val="false"/>
          <w:i w:val="false"/>
          <w:color w:val="000000"/>
          <w:sz w:val="28"/>
        </w:rPr>
        <w:t>3) бөлім құзіретіне енетін мәселелер бойынша облыс әкімінің аппаратымен, облыс әкімдігінің ішкі саясат басқармасымен және облыс әкімдігінің басқа басқармалары мен облыстық ведомствалармен ұйымдастырушылық және ақпараттық байланысты қамтамасыз ету;</w:t>
      </w:r>
      <w:r>
        <w:br/>
      </w:r>
      <w:r>
        <w:rPr>
          <w:rFonts w:ascii="Times New Roman"/>
          <w:b w:val="false"/>
          <w:i w:val="false"/>
          <w:color w:val="000000"/>
          <w:sz w:val="28"/>
        </w:rPr>
        <w:t>
      </w:t>
      </w:r>
      <w:r>
        <w:rPr>
          <w:rFonts w:ascii="Times New Roman"/>
          <w:b w:val="false"/>
          <w:i w:val="false"/>
          <w:color w:val="000000"/>
          <w:sz w:val="28"/>
        </w:rPr>
        <w:t>4) бөлім құзіретіне енетін мәселелер бойынша аудандық уәкілетті органдардың қызметін бақылау үйлестіруді қамтамасыз ету;</w:t>
      </w:r>
      <w:r>
        <w:br/>
      </w:r>
      <w:r>
        <w:rPr>
          <w:rFonts w:ascii="Times New Roman"/>
          <w:b w:val="false"/>
          <w:i w:val="false"/>
          <w:color w:val="000000"/>
          <w:sz w:val="28"/>
        </w:rPr>
        <w:t>
      </w:t>
      </w:r>
      <w:r>
        <w:rPr>
          <w:rFonts w:ascii="Times New Roman"/>
          <w:b w:val="false"/>
          <w:i w:val="false"/>
          <w:color w:val="000000"/>
          <w:sz w:val="28"/>
        </w:rPr>
        <w:t>5) жергілікті қоғамдық-саяси, мәдени шаралардың өткізілуін саяси қамтамасыз ету;</w:t>
      </w:r>
      <w:r>
        <w:br/>
      </w:r>
      <w:r>
        <w:rPr>
          <w:rFonts w:ascii="Times New Roman"/>
          <w:b w:val="false"/>
          <w:i w:val="false"/>
          <w:color w:val="000000"/>
          <w:sz w:val="28"/>
        </w:rPr>
        <w:t>
      </w:t>
      </w:r>
      <w:r>
        <w:rPr>
          <w:rFonts w:ascii="Times New Roman"/>
          <w:b w:val="false"/>
          <w:i w:val="false"/>
          <w:color w:val="000000"/>
          <w:sz w:val="28"/>
        </w:rPr>
        <w:t>6) ауылдық округ әкімдерінің, басқа мемлекеттік органдардың, аудандық бұқаралық ақпарат құралдарының аудандық ішкі саясат мәселелері бойынша қызметін және ақпараттық-насихат жұмысының барысын үйлестіру және бақылау;</w:t>
      </w:r>
      <w:r>
        <w:br/>
      </w:r>
      <w:r>
        <w:rPr>
          <w:rFonts w:ascii="Times New Roman"/>
          <w:b w:val="false"/>
          <w:i w:val="false"/>
          <w:color w:val="000000"/>
          <w:sz w:val="28"/>
        </w:rPr>
        <w:t>
      </w:t>
      </w:r>
      <w:r>
        <w:rPr>
          <w:rFonts w:ascii="Times New Roman"/>
          <w:b w:val="false"/>
          <w:i w:val="false"/>
          <w:color w:val="000000"/>
          <w:sz w:val="28"/>
        </w:rPr>
        <w:t>7) ішкі саяси саладағы мемлекеттің саясатын белгілейтін тұжырымдамалар, бағдарламалар әзірлеуге және жүзеге асыруға қатысу;</w:t>
      </w:r>
      <w:r>
        <w:br/>
      </w:r>
      <w:r>
        <w:rPr>
          <w:rFonts w:ascii="Times New Roman"/>
          <w:b w:val="false"/>
          <w:i w:val="false"/>
          <w:color w:val="000000"/>
          <w:sz w:val="28"/>
        </w:rPr>
        <w:t>
      </w:t>
      </w:r>
      <w:r>
        <w:rPr>
          <w:rFonts w:ascii="Times New Roman"/>
          <w:b w:val="false"/>
          <w:i w:val="false"/>
          <w:color w:val="000000"/>
          <w:sz w:val="28"/>
        </w:rPr>
        <w:t>8) саяси партиялармен, үкіметтік емес, құқық қорғау, діни және өзге де қоғамдық ұйымдармен байланысты жүзеге асыру;</w:t>
      </w:r>
      <w:r>
        <w:br/>
      </w:r>
      <w:r>
        <w:rPr>
          <w:rFonts w:ascii="Times New Roman"/>
          <w:b w:val="false"/>
          <w:i w:val="false"/>
          <w:color w:val="000000"/>
          <w:sz w:val="28"/>
        </w:rPr>
        <w:t>
      </w:t>
      </w:r>
      <w:r>
        <w:rPr>
          <w:rFonts w:ascii="Times New Roman"/>
          <w:b w:val="false"/>
          <w:i w:val="false"/>
          <w:color w:val="000000"/>
          <w:sz w:val="28"/>
        </w:rPr>
        <w:t>9) ішкі саяси тұрақтылықты нығайтуға және аудандағы саяси процестерді демократияландыруға бағытталған облыстық және аудандық ғылыми-практикалық шараларды дайындау мен өткізуге қатысу;</w:t>
      </w:r>
      <w:r>
        <w:br/>
      </w:r>
      <w:r>
        <w:rPr>
          <w:rFonts w:ascii="Times New Roman"/>
          <w:b w:val="false"/>
          <w:i w:val="false"/>
          <w:color w:val="000000"/>
          <w:sz w:val="28"/>
        </w:rPr>
        <w:t>
      </w:t>
      </w:r>
      <w:r>
        <w:rPr>
          <w:rFonts w:ascii="Times New Roman"/>
          <w:b w:val="false"/>
          <w:i w:val="false"/>
          <w:color w:val="000000"/>
          <w:sz w:val="28"/>
        </w:rPr>
        <w:t>10) аудан әкімі аппаратының және аппарат құрылымдарымен бірлесе отырып бөлім құзіретіне енетін ұйымдастырушылық әдістемелік жұмысты орындау;</w:t>
      </w:r>
      <w:r>
        <w:br/>
      </w:r>
      <w:r>
        <w:rPr>
          <w:rFonts w:ascii="Times New Roman"/>
          <w:b w:val="false"/>
          <w:i w:val="false"/>
          <w:color w:val="000000"/>
          <w:sz w:val="28"/>
        </w:rPr>
        <w:t>
      </w:t>
      </w:r>
      <w:r>
        <w:rPr>
          <w:rFonts w:ascii="Times New Roman"/>
          <w:b w:val="false"/>
          <w:i w:val="false"/>
          <w:color w:val="000000"/>
          <w:sz w:val="28"/>
        </w:rPr>
        <w:t>11) жергілікті басқару органдарының мемлекеттік тілде іс жүргізуін енгізу бойынша шараларды дайындау және жүзеге асыру;</w:t>
      </w:r>
      <w:r>
        <w:br/>
      </w:r>
      <w:r>
        <w:rPr>
          <w:rFonts w:ascii="Times New Roman"/>
          <w:b w:val="false"/>
          <w:i w:val="false"/>
          <w:color w:val="000000"/>
          <w:sz w:val="28"/>
        </w:rPr>
        <w:t>
      </w:t>
      </w:r>
      <w:r>
        <w:rPr>
          <w:rFonts w:ascii="Times New Roman"/>
          <w:b w:val="false"/>
          <w:i w:val="false"/>
          <w:color w:val="000000"/>
          <w:sz w:val="28"/>
        </w:rPr>
        <w:t>12) тіл саясатын жүргізуде оң тәжірибені жинақтау және тарату, аудан тұрғындарын тілдер туралы заңнаманы жүзеге асырылу барысы туралы хабардар ету;</w:t>
      </w:r>
      <w:r>
        <w:br/>
      </w:r>
      <w:r>
        <w:rPr>
          <w:rFonts w:ascii="Times New Roman"/>
          <w:b w:val="false"/>
          <w:i w:val="false"/>
          <w:color w:val="000000"/>
          <w:sz w:val="28"/>
        </w:rPr>
        <w:t>
      </w:t>
      </w:r>
      <w:r>
        <w:rPr>
          <w:rFonts w:ascii="Times New Roman"/>
          <w:b w:val="false"/>
          <w:i w:val="false"/>
          <w:color w:val="000000"/>
          <w:sz w:val="28"/>
        </w:rPr>
        <w:t>13) жастар саясаты саласындағы тілдердің қолдануы мен дамуы және бөлім құзіретіне енетін басқа да бағыттар бойынша аудандық бағдарламалар әзірлеуге, жүзеге асыруға қатысу;</w:t>
      </w:r>
      <w:r>
        <w:br/>
      </w:r>
      <w:r>
        <w:rPr>
          <w:rFonts w:ascii="Times New Roman"/>
          <w:b w:val="false"/>
          <w:i w:val="false"/>
          <w:color w:val="000000"/>
          <w:sz w:val="28"/>
        </w:rPr>
        <w:t>
      </w:t>
      </w:r>
      <w:r>
        <w:rPr>
          <w:rFonts w:ascii="Times New Roman"/>
          <w:b w:val="false"/>
          <w:i w:val="false"/>
          <w:color w:val="000000"/>
          <w:sz w:val="28"/>
        </w:rPr>
        <w:t>14) мемлекеттік ақпарат саясатын жүзеге асыруды мемлекеттік тапсырысты орындау бойынша аудандағы ақпарат құралдарының қызметін үйлестіру;</w:t>
      </w:r>
      <w:r>
        <w:br/>
      </w:r>
      <w:r>
        <w:rPr>
          <w:rFonts w:ascii="Times New Roman"/>
          <w:b w:val="false"/>
          <w:i w:val="false"/>
          <w:color w:val="000000"/>
          <w:sz w:val="28"/>
        </w:rPr>
        <w:t>
      </w:t>
      </w:r>
      <w:r>
        <w:rPr>
          <w:rFonts w:ascii="Times New Roman"/>
          <w:b w:val="false"/>
          <w:i w:val="false"/>
          <w:color w:val="000000"/>
          <w:sz w:val="28"/>
        </w:rPr>
        <w:t>15) жастармен жұмыстың прогрессивтік нысандары мен әдістерін зерделеу және қорыту, жастар саясатының негізгі мәселелері мен бағыттары, қоғамдық саяси бірлестіктермен өзара іс-қимыл жасау бойынша жергілікті үкімет органдарының құрылымдары үшін әдістемелік материалдар және ұсыныстар әзірлеу;</w:t>
      </w:r>
      <w:r>
        <w:br/>
      </w:r>
      <w:r>
        <w:rPr>
          <w:rFonts w:ascii="Times New Roman"/>
          <w:b w:val="false"/>
          <w:i w:val="false"/>
          <w:color w:val="000000"/>
          <w:sz w:val="28"/>
        </w:rPr>
        <w:t>
      </w:t>
      </w:r>
      <w:r>
        <w:rPr>
          <w:rFonts w:ascii="Times New Roman"/>
          <w:b w:val="false"/>
          <w:i w:val="false"/>
          <w:color w:val="000000"/>
          <w:sz w:val="28"/>
        </w:rPr>
        <w:t xml:space="preserve">16) "Жарнама туралы" Қазақстан Республикасының 2003 жылғы 19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ауданда өндіруді, таратуды және орналастыруды бақылауды жүзеге асыру;</w:t>
      </w:r>
      <w:r>
        <w:br/>
      </w:r>
      <w:r>
        <w:rPr>
          <w:rFonts w:ascii="Times New Roman"/>
          <w:b w:val="false"/>
          <w:i w:val="false"/>
          <w:color w:val="000000"/>
          <w:sz w:val="28"/>
        </w:rPr>
        <w:t>
      </w:t>
      </w:r>
      <w:r>
        <w:rPr>
          <w:rFonts w:ascii="Times New Roman"/>
          <w:b w:val="false"/>
          <w:i w:val="false"/>
          <w:color w:val="000000"/>
          <w:sz w:val="28"/>
        </w:rPr>
        <w:t>17) Қазақстан Республикасы заңнамасында қарастырылған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18) аудандағы діни ахуалға зерделеу және талдау жүргізу;</w:t>
      </w:r>
      <w:r>
        <w:br/>
      </w:r>
      <w:r>
        <w:rPr>
          <w:rFonts w:ascii="Times New Roman"/>
          <w:b w:val="false"/>
          <w:i w:val="false"/>
          <w:color w:val="000000"/>
          <w:sz w:val="28"/>
        </w:rPr>
        <w:t>
      </w:t>
      </w:r>
      <w:r>
        <w:rPr>
          <w:rFonts w:ascii="Times New Roman"/>
          <w:b w:val="false"/>
          <w:i w:val="false"/>
          <w:color w:val="000000"/>
          <w:sz w:val="28"/>
        </w:rPr>
        <w:t xml:space="preserve">19) құқық қорғау органдарына "Діни қызмет және діни бірлестіктер туралы" Қазақстан Республикасының 2011 жылғы 11 қазандағы </w:t>
      </w:r>
      <w:r>
        <w:rPr>
          <w:rFonts w:ascii="Times New Roman"/>
          <w:b w:val="false"/>
          <w:i w:val="false"/>
          <w:color w:val="000000"/>
          <w:sz w:val="28"/>
        </w:rPr>
        <w:t>Заңын</w:t>
      </w:r>
      <w:r>
        <w:rPr>
          <w:rFonts w:ascii="Times New Roman"/>
          <w:b w:val="false"/>
          <w:i w:val="false"/>
          <w:color w:val="000000"/>
          <w:sz w:val="28"/>
        </w:rPr>
        <w:t xml:space="preserve"> бұзатын жеке және заңды тұлғалардың қызметіне тыйым салу жөнінде ұсыныстар енгізу;</w:t>
      </w:r>
      <w:r>
        <w:br/>
      </w:r>
      <w:r>
        <w:rPr>
          <w:rFonts w:ascii="Times New Roman"/>
          <w:b w:val="false"/>
          <w:i w:val="false"/>
          <w:color w:val="000000"/>
          <w:sz w:val="28"/>
        </w:rPr>
        <w:t>
      </w:t>
      </w:r>
      <w:r>
        <w:rPr>
          <w:rFonts w:ascii="Times New Roman"/>
          <w:b w:val="false"/>
          <w:i w:val="false"/>
          <w:color w:val="000000"/>
          <w:sz w:val="28"/>
        </w:rPr>
        <w:t>20) жеке және заңды тұлғалардың "Діни қызмет және діни бірлестіктер туралы" Қазақстан Республикасының 2011 жылғы 11 қазандағы Заңын бұзылушылықтарға қатысты өтініштерін қарау;</w:t>
      </w:r>
      <w:r>
        <w:br/>
      </w:r>
      <w:r>
        <w:rPr>
          <w:rFonts w:ascii="Times New Roman"/>
          <w:b w:val="false"/>
          <w:i w:val="false"/>
          <w:color w:val="000000"/>
          <w:sz w:val="28"/>
        </w:rPr>
        <w:t>
      </w:t>
      </w:r>
      <w:r>
        <w:rPr>
          <w:rFonts w:ascii="Times New Roman"/>
          <w:b w:val="false"/>
          <w:i w:val="false"/>
          <w:color w:val="000000"/>
          <w:sz w:val="28"/>
        </w:rPr>
        <w:t>21) жергілікті деңгейде өз құзіретіне жататын мәселелер бойынша түсіндіру жұмыстарын жүргізу;</w:t>
      </w:r>
      <w:r>
        <w:br/>
      </w:r>
      <w:r>
        <w:rPr>
          <w:rFonts w:ascii="Times New Roman"/>
          <w:b w:val="false"/>
          <w:i w:val="false"/>
          <w:color w:val="000000"/>
          <w:sz w:val="28"/>
        </w:rPr>
        <w:t>
      </w:t>
      </w:r>
      <w:r>
        <w:rPr>
          <w:rFonts w:ascii="Times New Roman"/>
          <w:b w:val="false"/>
          <w:i w:val="false"/>
          <w:color w:val="000000"/>
          <w:sz w:val="28"/>
        </w:rPr>
        <w:t>22) діни әдебиетті және мазмұндағы өзге де ақпараттық материалдарды, діни мақстаттағы заттарды тарату үшін арнайы тұрақты үй-жайлардың орналастырылуын бекіту, сондай-ақ ғибадат үйлерінен (ғимараттарынан) тыс жерлерде діни іс-шаралар өткізуге арналған үй-жайлардың орналастырылуын келісу.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белгіленген тәртіпте ауылдық округ әкімдерінен, басқа мемлекеттік органдардан және лауазымды тұлғалардан, мемлекеттік емес мекемелерден, қоғамдық және өзге ұйымдардан, азаматтардан өзінің функцияларын орындау үшін қажет ақпаратты сұрауға. Бөлімнің құзіретіне жататын мәселелерді дайындауға қатысуға мемлекеттік органдардың және өзге ұйымдардың қызметкерлерін тартуға, жобаларды әзірлеу, экспертизалар, зерттеулер сұрақнамалар өткізуге сәйкес ұсыныстарын өндіру үшін уақытша жұмысшы топтарын құруға;</w:t>
      </w:r>
      <w:r>
        <w:br/>
      </w:r>
      <w:r>
        <w:rPr>
          <w:rFonts w:ascii="Times New Roman"/>
          <w:b w:val="false"/>
          <w:i w:val="false"/>
          <w:color w:val="000000"/>
          <w:sz w:val="28"/>
        </w:rPr>
        <w:t>
      </w:t>
      </w:r>
      <w:r>
        <w:rPr>
          <w:rFonts w:ascii="Times New Roman"/>
          <w:b w:val="false"/>
          <w:i w:val="false"/>
          <w:color w:val="000000"/>
          <w:sz w:val="28"/>
        </w:rPr>
        <w:t>2) аудан, ауылдық округ әкіміне ішкі саясат аясындағы мемлекеттік органдардың қызметін ұйымдастыруды жетілдіру бойынша ұсыныстар енгізуге, бөлімнің құзырына жататын мәселелер бойынша ақпараттық-аналитикалық және өзге материалдардың дайындығын жүзеге асыруға;</w:t>
      </w:r>
      <w:r>
        <w:br/>
      </w:r>
      <w:r>
        <w:rPr>
          <w:rFonts w:ascii="Times New Roman"/>
          <w:b w:val="false"/>
          <w:i w:val="false"/>
          <w:color w:val="000000"/>
          <w:sz w:val="28"/>
        </w:rPr>
        <w:t>
      </w:t>
      </w:r>
      <w:r>
        <w:rPr>
          <w:rFonts w:ascii="Times New Roman"/>
          <w:b w:val="false"/>
          <w:i w:val="false"/>
          <w:color w:val="000000"/>
          <w:sz w:val="28"/>
        </w:rPr>
        <w:t>3) орталық, облыстық және жергілікті атқарушы органдармен өткізілетін шараларға қатысуға;</w:t>
      </w:r>
      <w:r>
        <w:br/>
      </w:r>
      <w:r>
        <w:rPr>
          <w:rFonts w:ascii="Times New Roman"/>
          <w:b w:val="false"/>
          <w:i w:val="false"/>
          <w:color w:val="000000"/>
          <w:sz w:val="28"/>
        </w:rPr>
        <w:t>
      </w:t>
      </w:r>
      <w:r>
        <w:rPr>
          <w:rFonts w:ascii="Times New Roman"/>
          <w:b w:val="false"/>
          <w:i w:val="false"/>
          <w:color w:val="000000"/>
          <w:sz w:val="28"/>
        </w:rPr>
        <w:t>4) ішкі саясат мәселелері бойынша ауылдық округтердің әкімдерінің, басқа мемлекеттік органдардың қызметін үйлестіруге, бөлімнің құзіретіне енетін мәселелер бойынша олардың қызметіне басшылық және бақылау жүргізуге;</w:t>
      </w:r>
      <w:r>
        <w:br/>
      </w:r>
      <w:r>
        <w:rPr>
          <w:rFonts w:ascii="Times New Roman"/>
          <w:b w:val="false"/>
          <w:i w:val="false"/>
          <w:color w:val="000000"/>
          <w:sz w:val="28"/>
        </w:rPr>
        <w:t>
      </w:t>
      </w:r>
      <w:r>
        <w:rPr>
          <w:rFonts w:ascii="Times New Roman"/>
          <w:b w:val="false"/>
          <w:i w:val="false"/>
          <w:color w:val="000000"/>
          <w:sz w:val="28"/>
        </w:rPr>
        <w:t>5) жастар саясатын, үкіметтік емес ұйымдарды мемлекеттік қолдауды, мемлекеттік тілдің дамуын, аудан деңгейінде бұқаралық ақпарат құралдарында мемлекеттік тапсырысты орналастыруды және жүзеге асыру бойынша аудандық бағдарламаларды қаржыландыруды жүзеге асыруға;</w:t>
      </w:r>
      <w:r>
        <w:br/>
      </w:r>
      <w:r>
        <w:rPr>
          <w:rFonts w:ascii="Times New Roman"/>
          <w:b w:val="false"/>
          <w:i w:val="false"/>
          <w:color w:val="000000"/>
          <w:sz w:val="28"/>
        </w:rPr>
        <w:t>
      </w:t>
      </w:r>
      <w:r>
        <w:rPr>
          <w:rFonts w:ascii="Times New Roman"/>
          <w:b w:val="false"/>
          <w:i w:val="false"/>
          <w:color w:val="000000"/>
          <w:sz w:val="28"/>
        </w:rPr>
        <w:t>6) жергілікті атқарушы органдарда тілдер туралы заңнаманың сақталуы жағдайы туралы мәселені аудан әкімдігінің қарауына дайындауға және енгізуге;</w:t>
      </w:r>
      <w:r>
        <w:br/>
      </w:r>
      <w:r>
        <w:rPr>
          <w:rFonts w:ascii="Times New Roman"/>
          <w:b w:val="false"/>
          <w:i w:val="false"/>
          <w:color w:val="000000"/>
          <w:sz w:val="28"/>
        </w:rPr>
        <w:t>
      </w:t>
      </w:r>
      <w:r>
        <w:rPr>
          <w:rFonts w:ascii="Times New Roman"/>
          <w:b w:val="false"/>
          <w:i w:val="false"/>
          <w:color w:val="000000"/>
          <w:sz w:val="28"/>
        </w:rPr>
        <w:t>7) жергілікті мемлекеттік басқару органдарындағы, мемлекеттік мекемелердегі, ұйымдардағы және кәсіпорындардағы тілдер туралы заңнаманы бұзу фактілері туралы ұсыныстарды аудан әкімінің атына енгізуге;</w:t>
      </w:r>
      <w:r>
        <w:br/>
      </w:r>
      <w:r>
        <w:rPr>
          <w:rFonts w:ascii="Times New Roman"/>
          <w:b w:val="false"/>
          <w:i w:val="false"/>
          <w:color w:val="000000"/>
          <w:sz w:val="28"/>
        </w:rPr>
        <w:t>
      </w:t>
      </w:r>
      <w:r>
        <w:rPr>
          <w:rFonts w:ascii="Times New Roman"/>
          <w:b w:val="false"/>
          <w:i w:val="false"/>
          <w:color w:val="000000"/>
          <w:sz w:val="28"/>
        </w:rPr>
        <w:t>8) бөлімнің құзіретіне енетін ішкі саясат аясындағы, адам құқығын сақтау мәселелері және өзге де мәселелер, олардың қарауында болатын мемлекеттік органдардың лауазымды тұлғаларына ұйымдастыру-әдістемелік, ақпараттық және өзге де көмекті көрсетуге;</w:t>
      </w:r>
      <w:r>
        <w:br/>
      </w:r>
      <w:r>
        <w:rPr>
          <w:rFonts w:ascii="Times New Roman"/>
          <w:b w:val="false"/>
          <w:i w:val="false"/>
          <w:color w:val="000000"/>
          <w:sz w:val="28"/>
        </w:rPr>
        <w:t>
      </w:t>
      </w:r>
      <w:r>
        <w:rPr>
          <w:rFonts w:ascii="Times New Roman"/>
          <w:b w:val="false"/>
          <w:i w:val="false"/>
          <w:color w:val="000000"/>
          <w:sz w:val="28"/>
        </w:rPr>
        <w:t>9) мемлекеттік сатып алу жұмыстарын ұйымдастыру және жүргізуге.</w:t>
      </w:r>
      <w:r>
        <w:br/>
      </w:r>
      <w:r>
        <w:rPr>
          <w:rFonts w:ascii="Times New Roman"/>
          <w:b w:val="false"/>
          <w:i w:val="false"/>
          <w:color w:val="000000"/>
          <w:sz w:val="28"/>
        </w:rPr>
        <w:t>
</w:t>
      </w:r>
    </w:p>
    <w:bookmarkStart w:name="z80"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міндеттерің орындалуына және оның фукцияларын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басшысының орынбасары жоқ.</w:t>
      </w:r>
      <w:r>
        <w:br/>
      </w:r>
      <w:r>
        <w:rPr>
          <w:rFonts w:ascii="Times New Roman"/>
          <w:b w:val="false"/>
          <w:i w:val="false"/>
          <w:color w:val="000000"/>
          <w:sz w:val="28"/>
        </w:rPr>
        <w:t>
      </w:t>
      </w:r>
      <w:r>
        <w:rPr>
          <w:rFonts w:ascii="Times New Roman"/>
          <w:b w:val="false"/>
          <w:i w:val="false"/>
          <w:color w:val="000000"/>
          <w:sz w:val="28"/>
        </w:rPr>
        <w:t>20. Бөлімнің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Бөлім басшысының өкілеттілігі:</w:t>
      </w:r>
      <w:r>
        <w:br/>
      </w:r>
      <w:r>
        <w:rPr>
          <w:rFonts w:ascii="Times New Roman"/>
          <w:b w:val="false"/>
          <w:i w:val="false"/>
          <w:color w:val="000000"/>
          <w:sz w:val="28"/>
        </w:rPr>
        <w:t>
      </w:t>
      </w:r>
      <w:r>
        <w:rPr>
          <w:rFonts w:ascii="Times New Roman"/>
          <w:b w:val="false"/>
          <w:i w:val="false"/>
          <w:color w:val="000000"/>
          <w:sz w:val="28"/>
        </w:rPr>
        <w:t>1) мекеменің атынан сенім хатсыз әрекет жасайды;</w:t>
      </w:r>
      <w:r>
        <w:br/>
      </w:r>
      <w:r>
        <w:rPr>
          <w:rFonts w:ascii="Times New Roman"/>
          <w:b w:val="false"/>
          <w:i w:val="false"/>
          <w:color w:val="000000"/>
          <w:sz w:val="28"/>
        </w:rPr>
        <w:t>
      </w:t>
      </w:r>
      <w:r>
        <w:rPr>
          <w:rFonts w:ascii="Times New Roman"/>
          <w:b w:val="false"/>
          <w:i w:val="false"/>
          <w:color w:val="000000"/>
          <w:sz w:val="28"/>
        </w:rPr>
        <w:t>2) барлық органдарда мекеменің мүддесін қорғайды;</w:t>
      </w:r>
      <w:r>
        <w:br/>
      </w:r>
      <w:r>
        <w:rPr>
          <w:rFonts w:ascii="Times New Roman"/>
          <w:b w:val="false"/>
          <w:i w:val="false"/>
          <w:color w:val="000000"/>
          <w:sz w:val="28"/>
        </w:rPr>
        <w:t>
      </w:t>
      </w:r>
      <w:r>
        <w:rPr>
          <w:rFonts w:ascii="Times New Roman"/>
          <w:b w:val="false"/>
          <w:i w:val="false"/>
          <w:color w:val="000000"/>
          <w:sz w:val="28"/>
        </w:rPr>
        <w:t>3) мекеменің мүлкіне иелік етеді, келісім-шарттар жасайды, сенім хаттар береді;</w:t>
      </w:r>
      <w:r>
        <w:br/>
      </w:r>
      <w:r>
        <w:rPr>
          <w:rFonts w:ascii="Times New Roman"/>
          <w:b w:val="false"/>
          <w:i w:val="false"/>
          <w:color w:val="000000"/>
          <w:sz w:val="28"/>
        </w:rPr>
        <w:t>
      </w:t>
      </w:r>
      <w:r>
        <w:rPr>
          <w:rFonts w:ascii="Times New Roman"/>
          <w:b w:val="false"/>
          <w:i w:val="false"/>
          <w:color w:val="000000"/>
          <w:sz w:val="28"/>
        </w:rPr>
        <w:t>4) банкте есеп шоттар ашады, келісімдер жасайды;</w:t>
      </w:r>
      <w:r>
        <w:br/>
      </w:r>
      <w:r>
        <w:rPr>
          <w:rFonts w:ascii="Times New Roman"/>
          <w:b w:val="false"/>
          <w:i w:val="false"/>
          <w:color w:val="000000"/>
          <w:sz w:val="28"/>
        </w:rPr>
        <w:t>
      </w:t>
      </w:r>
      <w:r>
        <w:rPr>
          <w:rFonts w:ascii="Times New Roman"/>
          <w:b w:val="false"/>
          <w:i w:val="false"/>
          <w:color w:val="000000"/>
          <w:sz w:val="28"/>
        </w:rPr>
        <w:t>5) барлық қызметтерге міндетті бұйрыөтар шығарады, нұсқаулар береді;</w:t>
      </w:r>
      <w:r>
        <w:br/>
      </w:r>
      <w:r>
        <w:rPr>
          <w:rFonts w:ascii="Times New Roman"/>
          <w:b w:val="false"/>
          <w:i w:val="false"/>
          <w:color w:val="000000"/>
          <w:sz w:val="28"/>
        </w:rPr>
        <w:t>
      </w:t>
      </w:r>
      <w:r>
        <w:rPr>
          <w:rFonts w:ascii="Times New Roman"/>
          <w:b w:val="false"/>
          <w:i w:val="false"/>
          <w:color w:val="000000"/>
          <w:sz w:val="28"/>
        </w:rPr>
        <w:t>6) мекеме қызметкерлерін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7) қызметкерлерді көтермелеу шараларын жүзеге асырады оларға жазалау шараларын қолданады;</w:t>
      </w:r>
      <w:r>
        <w:br/>
      </w:r>
      <w:r>
        <w:rPr>
          <w:rFonts w:ascii="Times New Roman"/>
          <w:b w:val="false"/>
          <w:i w:val="false"/>
          <w:color w:val="000000"/>
          <w:sz w:val="28"/>
        </w:rPr>
        <w:t>
      </w:t>
      </w:r>
      <w:r>
        <w:rPr>
          <w:rFonts w:ascii="Times New Roman"/>
          <w:b w:val="false"/>
          <w:i w:val="false"/>
          <w:color w:val="000000"/>
          <w:sz w:val="28"/>
        </w:rPr>
        <w:t>8) мекеменің құрылымдық бөлімшелерінің ережесін бекітеді;</w:t>
      </w:r>
      <w:r>
        <w:br/>
      </w:r>
      <w:r>
        <w:rPr>
          <w:rFonts w:ascii="Times New Roman"/>
          <w:b w:val="false"/>
          <w:i w:val="false"/>
          <w:color w:val="000000"/>
          <w:sz w:val="28"/>
        </w:rPr>
        <w:t>
      </w:t>
      </w:r>
      <w:r>
        <w:rPr>
          <w:rFonts w:ascii="Times New Roman"/>
          <w:b w:val="false"/>
          <w:i w:val="false"/>
          <w:color w:val="000000"/>
          <w:sz w:val="28"/>
        </w:rPr>
        <w:t>9) жемқорлық құқық бұзушылыққа қарсы бағытталған іс-шаралар қабылдайды және жемқорлыққа қарсы шара қолдануда жеке жауап береді;</w:t>
      </w:r>
      <w:r>
        <w:br/>
      </w:r>
      <w:r>
        <w:rPr>
          <w:rFonts w:ascii="Times New Roman"/>
          <w:b w:val="false"/>
          <w:i w:val="false"/>
          <w:color w:val="000000"/>
          <w:sz w:val="28"/>
        </w:rPr>
        <w:t>
      </w:t>
      </w:r>
      <w:r>
        <w:rPr>
          <w:rFonts w:ascii="Times New Roman"/>
          <w:b w:val="false"/>
          <w:i w:val="false"/>
          <w:color w:val="000000"/>
          <w:sz w:val="28"/>
        </w:rPr>
        <w:t>10) мекеменің бюджеттік бағдарламаларына сай мемлекеттік сатып алуларды ұйымдастырады және өткізеді;</w:t>
      </w:r>
      <w:r>
        <w:br/>
      </w:r>
      <w:r>
        <w:rPr>
          <w:rFonts w:ascii="Times New Roman"/>
          <w:b w:val="false"/>
          <w:i w:val="false"/>
          <w:color w:val="000000"/>
          <w:sz w:val="28"/>
        </w:rPr>
        <w:t>
      </w:t>
      </w:r>
      <w:r>
        <w:rPr>
          <w:rFonts w:ascii="Times New Roman"/>
          <w:b w:val="false"/>
          <w:i w:val="false"/>
          <w:color w:val="000000"/>
          <w:sz w:val="28"/>
        </w:rPr>
        <w:t>11) заңдылықтармен және осы ережемен жүктелген басқа да функцияларды асырады.</w:t>
      </w:r>
      <w:r>
        <w:br/>
      </w:r>
      <w:r>
        <w:rPr>
          <w:rFonts w:ascii="Times New Roman"/>
          <w:b w:val="false"/>
          <w:i w:val="false"/>
          <w:color w:val="000000"/>
          <w:sz w:val="28"/>
        </w:rPr>
        <w:t>
      </w:t>
      </w:r>
      <w:r>
        <w:rPr>
          <w:rFonts w:ascii="Times New Roman"/>
          <w:b w:val="false"/>
          <w:i w:val="false"/>
          <w:color w:val="000000"/>
          <w:sz w:val="28"/>
        </w:rPr>
        <w:t>22. Бөлім басшысы болмаған кезенде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97"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Бөлімнің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Бөлімнің мүлкі мемлекеттен берілген мүліктен және ол негізгі қордан және айналымдағы қаражаттан, сондай ақ құны мекеменің дербес балансында көрсетілген бағалы заттардан құралады.</w:t>
      </w:r>
      <w:r>
        <w:br/>
      </w:r>
      <w:r>
        <w:rPr>
          <w:rFonts w:ascii="Times New Roman"/>
          <w:b w:val="false"/>
          <w:i w:val="false"/>
          <w:color w:val="000000"/>
          <w:sz w:val="28"/>
        </w:rPr>
        <w:t>
      </w:t>
      </w:r>
      <w:r>
        <w:rPr>
          <w:rFonts w:ascii="Times New Roman"/>
          <w:b w:val="false"/>
          <w:i w:val="false"/>
          <w:color w:val="000000"/>
          <w:sz w:val="28"/>
        </w:rPr>
        <w:t>24.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Бөлімнің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2"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i w:val="false"/>
          <w:color w:val="000000"/>
          <w:sz w:val="28"/>
        </w:rPr>
        <w:t>"Жамбыл облысы Қордай ауданы әкімдігінің ішкі саясат бөлімі" коммуналдық мемлекеттік мекемесінің қарамағындағы мемлекеттік мекемелердің (кәсіпорындардың) тізбесі</w:t>
      </w:r>
      <w:r>
        <w:br/>
      </w:r>
      <w:r>
        <w:rPr>
          <w:rFonts w:ascii="Times New Roman"/>
          <w:b w:val="false"/>
          <w:i w:val="false"/>
          <w:color w:val="000000"/>
          <w:sz w:val="28"/>
        </w:rPr>
        <w:t>
      Жамбыл облысы Қордай ауданы әкімдігінің ішкі саясат бөлімінің "Жастар ресурстық орталығы"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