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496b" w14:textId="0454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№39-7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2016 жылғы 19 ақпандағы № 50-3 шешімі. Жамбыл облысы Әділет департаментінде 2016 жылғы 2 наурызда № 2956 болып тіркелді. Күші жойылды - Жамбыл облысы Жамбыл аудандық мәслихатының 2017 жылғы 18 қазандағы № 18-4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Жамбыл аудандық мәслихатының 18.10.2017 </w:t>
      </w:r>
      <w:r>
        <w:rPr>
          <w:rFonts w:ascii="Times New Roman"/>
          <w:b w:val="false"/>
          <w:i w:val="false"/>
          <w:color w:val="ff0000"/>
          <w:sz w:val="28"/>
        </w:rPr>
        <w:t>№ 18-4</w:t>
      </w:r>
      <w:r>
        <w:rPr>
          <w:rFonts w:ascii="Times New Roman"/>
          <w:b w:val="false"/>
          <w:i w:val="false"/>
          <w:color w:val="ff0000"/>
          <w:sz w:val="28"/>
        </w:rPr>
        <w:t xml:space="preserve"> шешімімен (алғаш ресми жарияланғаннан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 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Жамбыл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xml:space="preserve">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w:t>
      </w:r>
      <w:r>
        <w:rPr>
          <w:rFonts w:ascii="Times New Roman"/>
          <w:b w:val="false"/>
          <w:i w:val="false"/>
          <w:color w:val="000000"/>
          <w:sz w:val="28"/>
        </w:rPr>
        <w:t>№39-7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№2615</w:t>
      </w:r>
      <w:r>
        <w:rPr>
          <w:rFonts w:ascii="Times New Roman"/>
          <w:b w:val="false"/>
          <w:i w:val="false"/>
          <w:color w:val="000000"/>
          <w:sz w:val="28"/>
        </w:rPr>
        <w:t xml:space="preserve"> болып тіркелген, 2015 жылғы 25 сәуірдегі №46-47-48 (5409-5410-5411) аудандық "Шұғыла-Радуга" газетіне жарияланған) келесі өзгерістер енгізілсін:</w:t>
      </w:r>
    </w:p>
    <w:bookmarkEnd w:id="2"/>
    <w:bookmarkStart w:name="z8" w:id="3"/>
    <w:p>
      <w:pPr>
        <w:spacing w:after="0"/>
        <w:ind w:left="0"/>
        <w:jc w:val="both"/>
      </w:pPr>
      <w:r>
        <w:rPr>
          <w:rFonts w:ascii="Times New Roman"/>
          <w:b w:val="false"/>
          <w:i w:val="false"/>
          <w:color w:val="000000"/>
          <w:sz w:val="28"/>
        </w:rPr>
        <w:t>
      аталған шешіммен бекітілген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төртінші абзацы мынадай редакцияда жазылсын:</w:t>
      </w:r>
    </w:p>
    <w:bookmarkStart w:name="z10" w:id="4"/>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15000 (он бес мың) теңге мөлшерінде;"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"10. Бір реттік әлеуметтік көмек өтініш бойынша мынадай санаттағы адамдарға (отбасыларға) ұсынылады:</w:t>
      </w:r>
    </w:p>
    <w:bookmarkEnd w:id="5"/>
    <w:bookmarkStart w:name="z13" w:id="6"/>
    <w:p>
      <w:pPr>
        <w:spacing w:after="0"/>
        <w:ind w:left="0"/>
        <w:jc w:val="both"/>
      </w:pPr>
      <w:r>
        <w:rPr>
          <w:rFonts w:ascii="Times New Roman"/>
          <w:b w:val="false"/>
          <w:i w:val="false"/>
          <w:color w:val="000000"/>
          <w:sz w:val="28"/>
        </w:rPr>
        <w:t>
      1) жан басына шаққандағы табысы 5 (бес) тен төмен күнкөріс деңгейінен аспайтын адамдарға (отбасыларға) біржолғы әлеуметтік көмек:</w:t>
      </w:r>
    </w:p>
    <w:bookmarkEnd w:id="6"/>
    <w:bookmarkStart w:name="z14" w:id="7"/>
    <w:p>
      <w:pPr>
        <w:spacing w:after="0"/>
        <w:ind w:left="0"/>
        <w:jc w:val="both"/>
      </w:pPr>
      <w:r>
        <w:rPr>
          <w:rFonts w:ascii="Times New Roman"/>
          <w:b w:val="false"/>
          <w:i w:val="false"/>
          <w:color w:val="000000"/>
          <w:sz w:val="28"/>
        </w:rPr>
        <w:t>
      - әлеуметтік мәні бар ауру – туберкулез бойынша әлеуметтік көмек "Жамбыл облысы әкімдігінің денсаулық сақтау басқармасы Жамбыл аудандық туберкулезге қарсы ауруханасы"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3 (үш) айлық есептік көрсеткіш мөлшерінде көрсетіледі;</w:t>
      </w:r>
    </w:p>
    <w:bookmarkEnd w:id="7"/>
    <w:bookmarkStart w:name="z15" w:id="8"/>
    <w:p>
      <w:pPr>
        <w:spacing w:after="0"/>
        <w:ind w:left="0"/>
        <w:jc w:val="both"/>
      </w:pPr>
      <w:r>
        <w:rPr>
          <w:rFonts w:ascii="Times New Roman"/>
          <w:b w:val="false"/>
          <w:i w:val="false"/>
          <w:color w:val="000000"/>
          <w:sz w:val="28"/>
        </w:rPr>
        <w:t>
      - Ұлы Отан соғысының қатысушылары мен мүгедектеріне, оларға теңестірілген тұлғаларға жол шығыны төлемінсіз, шипажайлық - курорттық жолдамалар түрінде;</w:t>
      </w:r>
    </w:p>
    <w:bookmarkEnd w:id="8"/>
    <w:bookmarkStart w:name="z16" w:id="9"/>
    <w:p>
      <w:pPr>
        <w:spacing w:after="0"/>
        <w:ind w:left="0"/>
        <w:jc w:val="both"/>
      </w:pPr>
      <w:r>
        <w:rPr>
          <w:rFonts w:ascii="Times New Roman"/>
          <w:b w:val="false"/>
          <w:i w:val="false"/>
          <w:color w:val="000000"/>
          <w:sz w:val="28"/>
        </w:rPr>
        <w:t>
      - көптеген дәрілік заттарға төзімді туберкулезбен ауыратын (IV топ) адамдарға (отбасыларға) амбулаториялық емін алу кезеңінде 12 (он екі) ай мерзіміне, ай сайын, 12372 (он екі мын үш жүз жетпіс екі) теңге көлемінде;</w:t>
      </w:r>
    </w:p>
    <w:bookmarkEnd w:id="9"/>
    <w:bookmarkStart w:name="z17" w:id="10"/>
    <w:p>
      <w:pPr>
        <w:spacing w:after="0"/>
        <w:ind w:left="0"/>
        <w:jc w:val="both"/>
      </w:pPr>
      <w:r>
        <w:rPr>
          <w:rFonts w:ascii="Times New Roman"/>
          <w:b w:val="false"/>
          <w:i w:val="false"/>
          <w:color w:val="000000"/>
          <w:sz w:val="28"/>
        </w:rPr>
        <w:t>
      - табиғи зілзаланың немесе өрттің салдарынан адамға (отбасына) не оның мүлкіне зиян келтірілгенде арнайы комиссияның анықтауымен 100 айлық есептік көрсеткіш шегінде көрсетіледі.</w:t>
      </w:r>
    </w:p>
    <w:bookmarkEnd w:id="10"/>
    <w:bookmarkStart w:name="z18" w:id="11"/>
    <w:p>
      <w:pPr>
        <w:spacing w:after="0"/>
        <w:ind w:left="0"/>
        <w:jc w:val="both"/>
      </w:pPr>
      <w:r>
        <w:rPr>
          <w:rFonts w:ascii="Times New Roman"/>
          <w:b w:val="false"/>
          <w:i w:val="false"/>
          <w:color w:val="000000"/>
          <w:sz w:val="28"/>
        </w:rPr>
        <w:t xml:space="preserve">
      Табиғи зілзаланың немесе өрттің салдарынан адамға (отбасына) не оның мүлкіне зиян келтірілгенде мұқтаж азаматтар бір ай ішінде уәкілетті органға өтініш береді. </w:t>
      </w:r>
    </w:p>
    <w:bookmarkEnd w:id="11"/>
    <w:bookmarkStart w:name="z19" w:id="12"/>
    <w:p>
      <w:pPr>
        <w:spacing w:after="0"/>
        <w:ind w:left="0"/>
        <w:jc w:val="both"/>
      </w:pPr>
      <w:r>
        <w:rPr>
          <w:rFonts w:ascii="Times New Roman"/>
          <w:b w:val="false"/>
          <w:i w:val="false"/>
          <w:color w:val="000000"/>
          <w:sz w:val="28"/>
        </w:rPr>
        <w:t>
      2) біржолғы әлеуметтік көмек өтініш бойынша:</w:t>
      </w:r>
    </w:p>
    <w:bookmarkEnd w:id="12"/>
    <w:bookmarkStart w:name="z20" w:id="13"/>
    <w:p>
      <w:pPr>
        <w:spacing w:after="0"/>
        <w:ind w:left="0"/>
        <w:jc w:val="both"/>
      </w:pP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адамдар (отбасылар) үшін әлеуметтік көмек көрсету өмірлік қиын жағдай туындаған кезде 10 айлық есептік көрсеткіш мөлшерінде көрсетіледі.</w:t>
      </w:r>
    </w:p>
    <w:bookmarkEnd w:id="13"/>
    <w:bookmarkStart w:name="z21" w:id="1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14"/>
    <w:bookmarkStart w:name="z22" w:id="1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15"/>
    <w:bookmarkStart w:name="z23" w:id="1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16"/>
    <w:bookmarkStart w:name="z24" w:id="17"/>
    <w:p>
      <w:pPr>
        <w:spacing w:after="0"/>
        <w:ind w:left="0"/>
        <w:jc w:val="both"/>
      </w:pP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негіздіме болып табылады. </w:t>
      </w:r>
    </w:p>
    <w:bookmarkEnd w:id="17"/>
    <w:bookmarkStart w:name="z25" w:id="18"/>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жергілікті өкілді органдар бекітеді.</w:t>
      </w:r>
    </w:p>
    <w:bookmarkEnd w:id="18"/>
    <w:bookmarkStart w:name="z26" w:id="19"/>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19"/>
    <w:bookmarkStart w:name="z27" w:id="20"/>
    <w:p>
      <w:pPr>
        <w:spacing w:after="0"/>
        <w:ind w:left="0"/>
        <w:jc w:val="both"/>
      </w:pPr>
      <w:r>
        <w:rPr>
          <w:rFonts w:ascii="Times New Roman"/>
          <w:b w:val="false"/>
          <w:i w:val="false"/>
          <w:color w:val="000000"/>
          <w:sz w:val="28"/>
        </w:rPr>
        <w:t>
      2. Осы шешімнің орындалуын бақылау, бұқаралық ақпарат құралдарында жариялауы және әділет органдарында мемлекеттік тіркеуді Жамбыл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Әбдібеков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Р.Бегалиев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